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t xml:space="preserve"/>
      </w:r>
    </w:p>
    <w:p>
      <w:r>
        <w:t xml:space="preserve"/>
      </w:r>
    </w:p>
    <w:p>
      <w:r>
        <w:t xml:space="preserve"/>
      </w:r>
    </w:p>
    <w:p>
      <w:pPr>
        <w:jc w:val="center"/>
      </w:pPr>
      <w:r>
        <w:rPr>
          <w:rFonts w:ascii="Arial" w:cs="Arial" w:eastAsia="Arial" w:hAnsi="Arial"/>
          <w:b/>
          <w:bCs/>
          <w:sz w:val="48"/>
          <w:szCs w:val="48"/>
        </w:rPr>
        <w:t xml:space="preserve">UCCA</w:t>
      </w:r>
    </w:p>
    <w:p>
      <w:pPr>
        <w:jc w:val="center"/>
      </w:pPr>
      <w:r>
        <w:rPr>
          <w:rFonts w:ascii="Arial" w:cs="Arial" w:eastAsia="Arial" w:hAnsi="Arial"/>
          <w:color w:val="666666"/>
          <w:sz w:val="24"/>
          <w:szCs w:val="24"/>
        </w:rPr>
        <w:t xml:space="preserve">Universal Capability Certification Authority</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080A0D" w:val="clear"/>
            <w:tcMar>
              <w:top w:type="dxa" w:w="480"/>
              <w:left w:type="dxa" w:w="720"/>
              <w:bottom w:type="dxa" w:w="480"/>
              <w:right w:type="dxa" w:w="720"/>
            </w:tcMar>
          </w:tcPr>
          <w:p>
            <w:pPr>
              <w:spacing w:after="160"/>
              <w:jc w:val="center"/>
            </w:pPr>
            <w:r>
              <w:rPr>
                <w:rFonts w:ascii="Arial" w:cs="Arial" w:eastAsia="Arial" w:hAnsi="Arial"/>
                <w:b/>
                <w:bCs/>
                <w:color w:val="FFFFFF"/>
                <w:sz w:val="32"/>
                <w:szCs w:val="32"/>
              </w:rPr>
              <w:t xml:space="preserve">ARCHITECTURE PRINCIPLES</w:t>
            </w:r>
          </w:p>
          <w:p>
            <w:pPr>
              <w:spacing w:after="160"/>
              <w:jc w:val="center"/>
            </w:pPr>
            <w:r>
              <w:rPr>
                <w:rFonts w:ascii="Arial" w:cs="Arial" w:eastAsia="Arial" w:hAnsi="Arial"/>
                <w:i/>
                <w:iCs/>
                <w:color w:val="9AAABB"/>
                <w:sz w:val="20"/>
                <w:szCs w:val="20"/>
              </w:rPr>
              <w:t xml:space="preserve">The canonical reference document for how UCCA thinks, builds, and proves.</w:t>
            </w:r>
          </w:p>
          <w:p>
            <w:pPr>
              <w:jc w:val="center"/>
            </w:pPr>
            <w:r>
              <w:rPr>
                <w:rFonts w:ascii="Arial" w:cs="Arial" w:eastAsia="Arial" w:hAnsi="Arial"/>
                <w:color w:val="667788"/>
                <w:sz w:val="18"/>
                <w:szCs w:val="18"/>
              </w:rPr>
              <w:t xml:space="preserve">All briefs, all surfaces, all decisions reference this document.</w:t>
            </w:r>
          </w:p>
        </w:tc>
      </w:tr>
    </w:tbl>
    <w:p>
      <w:r>
        <w:t xml:space="preserve"/>
      </w:r>
    </w:p>
    <w:p>
      <w:pPr>
        <w:jc w:val="center"/>
      </w:pPr>
      <w:r>
        <w:rPr>
          <w:rFonts w:ascii="Arial" w:cs="Arial" w:eastAsia="Arial" w:hAnsi="Arial"/>
          <w:color w:val="999999"/>
          <w:sz w:val="17"/>
          <w:szCs w:val="17"/>
        </w:rPr>
        <w:t xml:space="preserve">Version 1.0  —  13 March 2026  —  Internal. Not for distribution.</w:t>
      </w:r>
    </w:p>
    <w:p>
      <w:pPr>
        <w:jc w:val="center"/>
      </w:pPr>
      <w:r>
        <w:rPr>
          <w:rFonts w:ascii="Arial" w:cs="Arial" w:eastAsia="Arial" w:hAnsi="Arial"/>
          <w:color w:val="999999"/>
          <w:sz w:val="17"/>
          <w:szCs w:val="17"/>
        </w:rPr>
        <w:t xml:space="preserve">UCCA Inc  ·  1207 Delaware Ave #1678, Wilmington DE 19806  ·  ucca.online</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0A0A0A" w:val="clear"/>
            <w:tcMar>
              <w:top w:type="dxa" w:w="200"/>
              <w:left w:type="dxa" w:w="360"/>
              <w:bottom w:type="dxa" w:w="200"/>
              <w:right w:type="dxa" w:w="360"/>
            </w:tcMar>
          </w:tcPr>
          <w:p>
            <w:pPr>
              <w:jc w:val="center"/>
            </w:pPr>
            <w:r>
              <w:rPr>
                <w:rFonts w:ascii="Arial" w:cs="Arial" w:eastAsia="Arial" w:hAnsi="Arial"/>
                <w:b/>
                <w:bCs/>
                <w:color w:val="FFFFFF"/>
                <w:sz w:val="24"/>
                <w:szCs w:val="24"/>
              </w:rPr>
              <w:t xml:space="preserve">THE AXIOM</w:t>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8F8F8" w:val="clear"/>
            <w:tcMar>
              <w:top w:type="dxa" w:w="480"/>
              <w:left w:type="dxa" w:w="720"/>
              <w:bottom w:type="dxa" w:w="480"/>
              <w:right w:type="dxa" w:w="720"/>
            </w:tcMar>
          </w:tcPr>
          <w:p>
            <w:pPr>
              <w:spacing w:after="240"/>
              <w:jc w:val="center"/>
            </w:pPr>
            <w:r>
              <w:rPr>
                <w:rFonts w:ascii="Arial" w:cs="Arial" w:eastAsia="Arial" w:hAnsi="Arial"/>
                <w:b/>
                <w:bCs/>
                <w:color w:val="000000"/>
                <w:sz w:val="36"/>
                <w:szCs w:val="36"/>
              </w:rPr>
              <w:t xml:space="preserve">If you touch, we will know.</w:t>
            </w:r>
          </w:p>
          <w:p>
            <w:pPr>
              <w:spacing w:after="120"/>
              <w:jc w:val="center"/>
            </w:pPr>
            <w:r>
              <w:rPr>
                <w:rFonts w:ascii="Arial" w:cs="Arial" w:eastAsia="Arial" w:hAnsi="Arial"/>
                <w:color w:val="333333"/>
                <w:sz w:val="22"/>
                <w:szCs w:val="22"/>
              </w:rPr>
              <w:t xml:space="preserve">The system stores UTC. The chain is immutable.</w:t>
            </w:r>
          </w:p>
          <w:p>
            <w:pPr>
              <w:spacing w:after="120"/>
              <w:jc w:val="center"/>
            </w:pPr>
            <w:r>
              <w:rPr>
                <w:rFonts w:ascii="Arial" w:cs="Arial" w:eastAsia="Arial" w:hAnsi="Arial"/>
                <w:color w:val="333333"/>
                <w:sz w:val="22"/>
                <w:szCs w:val="22"/>
              </w:rPr>
              <w:t xml:space="preserve">Transliteration is a courtesy — it changes your lens, not the record.</w:t>
            </w:r>
          </w:p>
          <w:p>
            <w:pPr>
              <w:jc w:val="center"/>
            </w:pPr>
            <w:r>
              <w:rPr>
                <w:rFonts w:ascii="Arial" w:cs="Arial" w:eastAsia="Arial" w:hAnsi="Arial"/>
                <w:color w:val="333333"/>
                <w:sz w:val="22"/>
                <w:szCs w:val="22"/>
              </w:rPr>
              <w:t xml:space="preserve">Every node is cryptographically linked to its parent. You cannot alter history — only add to it.</w:t>
            </w:r>
          </w:p>
        </w:tc>
      </w:tr>
    </w:tbl>
    <w:p>
      <w:r>
        <w:t xml:space="preserve"/>
      </w:r>
    </w:p>
    <w:p>
      <w:pPr>
        <w:jc w:val="center"/>
      </w:pPr>
      <w:r>
        <w:rPr>
          <w:rFonts w:ascii="Arial" w:cs="Arial" w:eastAsia="Arial" w:hAnsi="Arial"/>
          <w:b/>
          <w:bCs/>
          <w:sz w:val="22"/>
          <w:szCs w:val="22"/>
        </w:rPr>
        <w:t xml:space="preserve">This is not a feature. This is the product.</w:t>
      </w:r>
    </w:p>
    <w:p>
      <w:r>
        <w:t xml:space="preserve"/>
      </w:r>
    </w:p>
    <w:p>
      <w:r>
        <w:rPr>
          <w:rFonts w:ascii="Arial" w:cs="Arial" w:eastAsia="Arial" w:hAnsi="Arial"/>
          <w:color w:val="444444"/>
          <w:sz w:val="20"/>
          <w:szCs w:val="20"/>
        </w:rPr>
        <w:t xml:space="preserve">Everything in this document — every technical decision, every architectural pattern, every interface principle — is an expression of this axiom. When in doubt, return here.</w:t>
      </w:r>
    </w:p>
    <w:p>
      <w: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0A0A0A" w:val="clear"/>
            <w:tcMar>
              <w:top w:type="dxa" w:w="200"/>
              <w:left w:type="dxa" w:w="360"/>
              <w:bottom w:type="dxa" w:w="200"/>
              <w:right w:type="dxa" w:w="360"/>
            </w:tcMar>
          </w:tcPr>
          <w:p>
            <w:pPr>
              <w:jc w:val="center"/>
            </w:pPr>
            <w:r>
              <w:rPr>
                <w:rFonts w:ascii="Arial" w:cs="Arial" w:eastAsia="Arial" w:hAnsi="Arial"/>
                <w:b/>
                <w:bCs/>
                <w:color w:val="FFFFFF"/>
                <w:sz w:val="24"/>
                <w:szCs w:val="24"/>
              </w:rPr>
              <w:t xml:space="preserve">SECTION 1 — THE INTERACTION MODEL</w:t>
            </w:r>
          </w:p>
        </w:tc>
      </w:tr>
    </w:tbl>
    <w:p>
      <w:r>
        <w:t xml:space="preserve"/>
      </w:r>
    </w:p>
    <w:p>
      <w:pPr>
        <w:pStyle w:val="Heading2"/>
      </w:pPr>
      <w:r>
        <w:t xml:space="preserve">1.1  Three Tiers of Interaction</w:t>
      </w:r>
    </w:p>
    <w:p>
      <w:r>
        <w:rPr>
          <w:rFonts w:ascii="Arial" w:cs="Arial" w:eastAsia="Arial" w:hAnsi="Arial"/>
          <w:sz w:val="20"/>
          <w:szCs w:val="20"/>
        </w:rPr>
        <w:t xml:space="preserve">Every interaction with the UCCA system falls into one of three tiers. The tier determines whether the system records the interaction and what that record looks like.</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2160"/>
        <w:gridCol w:w="2880"/>
        <w:gridCol w:w="2880"/>
      </w:tblGrid>
      <w:tr>
        <w:tc>
          <w:tcPr>
            <w:tcBorders>
              <w:top w:val="single" w:color="CCCCCC" w:sz="1"/>
              <w:left w:val="single" w:color="CCCCCC" w:sz="1"/>
              <w:bottom w:val="single" w:color="CCCCCC" w:sz="1"/>
              <w:right w:val="single" w:color="CCCCCC" w:sz="1"/>
            </w:tcBorders>
            <w:shd w:fill="E0E0E0" w:val="clear"/>
            <w:tcMar>
              <w:top w:type="dxa" w:w="80"/>
              <w:left w:type="dxa" w:w="120"/>
              <w:bottom w:type="dxa" w:w="80"/>
              <w:right w:type="dxa" w:w="120"/>
            </w:tcMar>
          </w:tcPr>
          <w:p>
            <w:r>
              <w:rPr>
                <w:rFonts w:ascii="Arial" w:cs="Arial" w:eastAsia="Arial" w:hAnsi="Arial"/>
                <w:b/>
                <w:bCs/>
                <w:sz w:val="18"/>
                <w:szCs w:val="18"/>
              </w:rPr>
              <w:t xml:space="preserve">Tier</w:t>
            </w:r>
          </w:p>
        </w:tc>
        <w:tc>
          <w:tcPr>
            <w:tcBorders>
              <w:top w:val="single" w:color="CCCCCC" w:sz="1"/>
              <w:left w:val="single" w:color="CCCCCC" w:sz="1"/>
              <w:bottom w:val="single" w:color="CCCCCC" w:sz="1"/>
              <w:right w:val="single" w:color="CCCCCC" w:sz="1"/>
            </w:tcBorders>
            <w:shd w:fill="E0E0E0" w:val="clear"/>
            <w:tcMar>
              <w:top w:type="dxa" w:w="80"/>
              <w:left w:type="dxa" w:w="120"/>
              <w:bottom w:type="dxa" w:w="80"/>
              <w:right w:type="dxa" w:w="120"/>
            </w:tcMar>
          </w:tcPr>
          <w:p>
            <w:r>
              <w:rPr>
                <w:rFonts w:ascii="Arial" w:cs="Arial" w:eastAsia="Arial" w:hAnsi="Arial"/>
                <w:b/>
                <w:bCs/>
                <w:sz w:val="18"/>
                <w:szCs w:val="18"/>
              </w:rPr>
              <w:t xml:space="preserve">Name</w:t>
            </w:r>
          </w:p>
        </w:tc>
        <w:tc>
          <w:tcPr>
            <w:tcBorders>
              <w:top w:val="single" w:color="CCCCCC" w:sz="1"/>
              <w:left w:val="single" w:color="CCCCCC" w:sz="1"/>
              <w:bottom w:val="single" w:color="CCCCCC" w:sz="1"/>
              <w:right w:val="single" w:color="CCCCCC" w:sz="1"/>
            </w:tcBorders>
            <w:shd w:fill="E0E0E0" w:val="clear"/>
            <w:tcMar>
              <w:top w:type="dxa" w:w="80"/>
              <w:left w:type="dxa" w:w="120"/>
              <w:bottom w:type="dxa" w:w="80"/>
              <w:right w:type="dxa" w:w="120"/>
            </w:tcMar>
          </w:tcPr>
          <w:p>
            <w:r>
              <w:rPr>
                <w:rFonts w:ascii="Arial" w:cs="Arial" w:eastAsia="Arial" w:hAnsi="Arial"/>
                <w:b/>
                <w:bCs/>
                <w:sz w:val="18"/>
                <w:szCs w:val="18"/>
              </w:rPr>
              <w:t xml:space="preserve">Definition</w:t>
            </w:r>
          </w:p>
        </w:tc>
        <w:tc>
          <w:tcPr>
            <w:tcBorders>
              <w:top w:val="single" w:color="CCCCCC" w:sz="1"/>
              <w:left w:val="single" w:color="CCCCCC" w:sz="1"/>
              <w:bottom w:val="single" w:color="CCCCCC" w:sz="1"/>
              <w:right w:val="single" w:color="CCCCCC" w:sz="1"/>
            </w:tcBorders>
            <w:shd w:fill="E0E0E0" w:val="clear"/>
            <w:tcMar>
              <w:top w:type="dxa" w:w="80"/>
              <w:left w:type="dxa" w:w="120"/>
              <w:bottom w:type="dxa" w:w="80"/>
              <w:right w:type="dxa" w:w="120"/>
            </w:tcMar>
          </w:tcPr>
          <w:p>
            <w:r>
              <w:rPr>
                <w:rFonts w:ascii="Arial" w:cs="Arial" w:eastAsia="Arial" w:hAnsi="Arial"/>
                <w:b/>
                <w:bCs/>
                <w:sz w:val="18"/>
                <w:szCs w:val="18"/>
              </w:rPr>
              <w:t xml:space="preserve">System response</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b/>
                <w:bCs/>
                <w:sz w:val="18"/>
                <w:szCs w:val="18"/>
              </w:rPr>
              <w:t xml:space="preserve">READ</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Observe</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Browse, view, inspect. No state change. No consequence.</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Nothing. The system does not care that you looked.</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b/>
                <w:bCs/>
                <w:sz w:val="18"/>
                <w:szCs w:val="18"/>
              </w:rPr>
              <w:t xml:space="preserve">ACCESS</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Touch</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Query a record, verify a credential, view a chain. You interact but do not change state.</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chain_accessed event logged. Informational. Not consequential.</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b/>
                <w:bCs/>
                <w:sz w:val="18"/>
                <w:szCs w:val="18"/>
              </w:rPr>
              <w:t xml:space="preserve">WRITE</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Actuate</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Issue a credential, deliver a K2, change trust level, modify a record. You change state.</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Full chain event written. Cryptographic node appended. Immutable. UTC timestamped. Cannot be undone.</w:t>
            </w:r>
          </w:p>
        </w:tc>
      </w:tr>
    </w:tbl>
    <w:p>
      <w:r>
        <w:t xml:space="preserve"/>
      </w:r>
    </w:p>
    <w:p>
      <w:pPr>
        <w:pStyle w:val="Heading3"/>
      </w:pPr>
      <w:r>
        <w:t xml:space="preserve">The Aviation Analogy</w:t>
      </w:r>
    </w:p>
    <w:p>
      <w:r>
        <w:rPr>
          <w:rFonts w:ascii="Arial" w:cs="Arial" w:eastAsia="Arial" w:hAnsi="Arial"/>
          <w:sz w:val="20"/>
          <w:szCs w:val="20"/>
        </w:rPr>
        <w:t xml:space="preserve">You are in the cockpit. Most of what surrounds you is instrumentation — dials, labels, indicators. You can look at everything. You can touch a button without consequence. The moment you actuate — the moment you move the yoke, advance the throttle, deploy the flaps — the Flight Data Recorder writes. Not to catch you. To protect everyone, including you.</w:t>
      </w:r>
    </w:p>
    <w:p>
      <w:r>
        <w:t xml:space="preserve"/>
      </w:r>
    </w:p>
    <w:p>
      <w:r>
        <w:rPr>
          <w:rFonts w:ascii="Arial" w:cs="Arial" w:eastAsia="Arial" w:hAnsi="Arial"/>
          <w:sz w:val="20"/>
          <w:szCs w:val="20"/>
        </w:rPr>
        <w:t xml:space="preserve">UCCA is the FDR for professional credentials. The chain is append-only. The hash links each node to its parent. You cannot insert a false event into the middle of a chain without breaking every node that follows it. This is not surveillance. This is proof.</w:t>
      </w:r>
    </w:p>
    <w:p>
      <w:r>
        <w:t xml:space="preserve"/>
      </w:r>
    </w:p>
    <w:p>
      <w:pPr>
        <w:spacing w:after="120" w:before="320"/>
      </w:pPr>
      <w:r>
        <w:rPr>
          <w:rFonts w:ascii="Arial" w:cs="Arial" w:eastAsia="Arial" w:hAnsi="Arial"/>
          <w:b/>
          <w:bCs/>
          <w:color w:val="666666"/>
          <w:sz w:val="22"/>
          <w:szCs w:val="22"/>
        </w:rPr>
        <w:t xml:space="preserve">Principle 1.1 — </w:t>
      </w:r>
      <w:r>
        <w:rPr>
          <w:rFonts w:ascii="Arial" w:cs="Arial" w:eastAsia="Arial" w:hAnsi="Arial"/>
          <w:b/>
          <w:bCs/>
          <w:color w:val="000000"/>
          <w:sz w:val="22"/>
          <w:szCs w:val="22"/>
        </w:rPr>
        <w:t xml:space="preserve">Actuation is irreversible</w:t>
      </w:r>
    </w:p>
    <w:p>
      <w:pPr>
        <w:spacing w:after="100"/>
      </w:pPr>
      <w:r>
        <w:rPr>
          <w:rFonts w:ascii="Arial" w:cs="Arial" w:eastAsia="Arial" w:hAnsi="Arial"/>
          <w:sz w:val="20"/>
          <w:szCs w:val="20"/>
        </w:rPr>
        <w:t xml:space="preserve">A WRITE tier interaction cannot be undone. You can append a correcting event to the chain. You cannot remove the original. This is by design. A credential system that allows deletion of historical events is not a credential system — it is a mutable database with a credential-shaped interface.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60"/>
        <w:gridCol w:w="7200"/>
      </w:tblGrid>
      <w:tr>
        <w:tc>
          <w:tcPr>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b/>
                <w:bCs/>
                <w:color w:val="445566"/>
                <w:sz w:val="17"/>
                <w:szCs w:val="17"/>
              </w:rPr>
              <w:t xml:space="preserve">Industry term</w:t>
            </w:r>
          </w:p>
          <w:p>
            <w:r>
              <w:rPr>
                <w:rFonts w:ascii="Courier New" w:cs="Courier New" w:eastAsia="Courier New" w:hAnsi="Courier New"/>
                <w:color w:val="0D6B8C"/>
                <w:sz w:val="17"/>
                <w:szCs w:val="17"/>
              </w:rPr>
              <w:t xml:space="preserve">Append-only log / Immutable audit trail</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444444"/>
                <w:sz w:val="17"/>
                <w:szCs w:val="17"/>
              </w:rPr>
              <w:t xml:space="preserve">A data structure where records can only be added, never modified or deleted. Used in financial ledgers, version control systems, and compliance audit trails. The foundation of systems that must prove what happened, not just what is currently true.</w:t>
            </w:r>
          </w:p>
        </w:tc>
      </w:tr>
    </w:tbl>
    <w:p>
      <w:r>
        <w:t xml:space="preserve"/>
      </w:r>
    </w:p>
    <w:p>
      <w:pPr>
        <w:spacing w:after="120" w:before="320"/>
      </w:pPr>
      <w:r>
        <w:rPr>
          <w:rFonts w:ascii="Arial" w:cs="Arial" w:eastAsia="Arial" w:hAnsi="Arial"/>
          <w:b/>
          <w:bCs/>
          <w:color w:val="666666"/>
          <w:sz w:val="22"/>
          <w:szCs w:val="22"/>
        </w:rPr>
        <w:t xml:space="preserve">Principle 1.2 — </w:t>
      </w:r>
      <w:r>
        <w:rPr>
          <w:rFonts w:ascii="Arial" w:cs="Arial" w:eastAsia="Arial" w:hAnsi="Arial"/>
          <w:b/>
          <w:bCs/>
          <w:color w:val="000000"/>
          <w:sz w:val="22"/>
          <w:szCs w:val="22"/>
        </w:rPr>
        <w:t xml:space="preserve">The chain holds everyone accountable</w:t>
      </w:r>
    </w:p>
    <w:p>
      <w:pPr>
        <w:spacing w:after="100"/>
      </w:pPr>
      <w:r>
        <w:rPr>
          <w:rFonts w:ascii="Arial" w:cs="Arial" w:eastAsia="Arial" w:hAnsi="Arial"/>
          <w:sz w:val="20"/>
          <w:szCs w:val="20"/>
        </w:rPr>
        <w:t xml:space="preserve">When UCCA issues a credential, that is in the chain. When a K2 is delivered, that is in the chain. When a trust level changes, that is in the chain. UCCA cannot later claim it never issued something it issued. The operator is accountable. The system is accountable. The holder is accountable. The chain is bilateral proof.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60"/>
        <w:gridCol w:w="7200"/>
      </w:tblGrid>
      <w:tr>
        <w:tc>
          <w:tcPr>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b/>
                <w:bCs/>
                <w:color w:val="445566"/>
                <w:sz w:val="17"/>
                <w:szCs w:val="17"/>
              </w:rPr>
              <w:t xml:space="preserve">Industry term</w:t>
            </w:r>
          </w:p>
          <w:p>
            <w:r>
              <w:rPr>
                <w:rFonts w:ascii="Courier New" w:cs="Courier New" w:eastAsia="Courier New" w:hAnsi="Courier New"/>
                <w:color w:val="0D6B8C"/>
                <w:sz w:val="17"/>
                <w:szCs w:val="17"/>
              </w:rPr>
              <w:t xml:space="preserve">Non-repudiation</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444444"/>
                <w:sz w:val="17"/>
                <w:szCs w:val="17"/>
              </w:rPr>
              <w:t xml:space="preserve">The inability of a party to deny the authenticity of their signature on a document or the sending of a message that they originated. A core requirement of ISO 27001, NIST SP 800-53, and most enterprise security frameworks.</w:t>
            </w:r>
          </w:p>
        </w:tc>
      </w:tr>
    </w:tbl>
    <w:p>
      <w: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0A0A0A" w:val="clear"/>
            <w:tcMar>
              <w:top w:type="dxa" w:w="200"/>
              <w:left w:type="dxa" w:w="360"/>
              <w:bottom w:type="dxa" w:w="200"/>
              <w:right w:type="dxa" w:w="360"/>
            </w:tcMar>
          </w:tcPr>
          <w:p>
            <w:pPr>
              <w:jc w:val="center"/>
            </w:pPr>
            <w:r>
              <w:rPr>
                <w:rFonts w:ascii="Arial" w:cs="Arial" w:eastAsia="Arial" w:hAnsi="Arial"/>
                <w:b/>
                <w:bCs/>
                <w:color w:val="FFFFFF"/>
                <w:sz w:val="24"/>
                <w:szCs w:val="24"/>
              </w:rPr>
              <w:t xml:space="preserve">SECTION 2 — TIME</w:t>
            </w:r>
          </w:p>
        </w:tc>
      </w:tr>
    </w:tbl>
    <w:p>
      <w:r>
        <w:t xml:space="preserve"/>
      </w:r>
    </w:p>
    <w:p>
      <w:pPr>
        <w:pStyle w:val="Heading2"/>
      </w:pPr>
      <w:r>
        <w:t xml:space="preserve">2.1  UTC Is the Ground Truth</w:t>
      </w:r>
    </w:p>
    <w:p>
      <w:r>
        <w:rPr>
          <w:rFonts w:ascii="Arial" w:cs="Arial" w:eastAsia="Arial" w:hAnsi="Arial"/>
          <w:sz w:val="20"/>
          <w:szCs w:val="20"/>
        </w:rPr>
        <w:t xml:space="preserve">Every timestamp stored in every UCCA system is UTC. Without exception. The database does not bend to the user. The ledger does not adjust for timezone. The proof record is immutable and unambiguous.</w:t>
      </w:r>
    </w:p>
    <w:p>
      <w:r>
        <w:t xml:space="preserve"/>
      </w:r>
    </w:p>
    <w:p>
      <w:r>
        <w:rPr>
          <w:rFonts w:ascii="Arial" w:cs="Arial" w:eastAsia="Arial" w:hAnsi="Arial"/>
          <w:sz w:val="20"/>
          <w:szCs w:val="20"/>
        </w:rPr>
        <w:t xml:space="preserve">This is not a technical convenience. It is a legal and evidentiary principle. In any jurisdiction where timestamp integrity matters — defence, aviation, healthcare, nuclear, financial services — a mutable or timezone-adjusted stored timestamp is worthless as evidence. A UTC timestamp in a cryptographically linked chain is as close to provable fact as software gets.</w:t>
      </w:r>
    </w:p>
    <w:p>
      <w:r>
        <w:t xml:space="preserve"/>
      </w:r>
    </w:p>
    <w:p>
      <w:pPr>
        <w:spacing w:after="120" w:before="320"/>
      </w:pPr>
      <w:r>
        <w:rPr>
          <w:rFonts w:ascii="Arial" w:cs="Arial" w:eastAsia="Arial" w:hAnsi="Arial"/>
          <w:b/>
          <w:bCs/>
          <w:color w:val="666666"/>
          <w:sz w:val="22"/>
          <w:szCs w:val="22"/>
        </w:rPr>
        <w:t xml:space="preserve">Principle 2.1 — </w:t>
      </w:r>
      <w:r>
        <w:rPr>
          <w:rFonts w:ascii="Arial" w:cs="Arial" w:eastAsia="Arial" w:hAnsi="Arial"/>
          <w:b/>
          <w:bCs/>
          <w:color w:val="000000"/>
          <w:sz w:val="22"/>
          <w:szCs w:val="22"/>
        </w:rPr>
        <w:t xml:space="preserve">Store UTC. Display local. Never confuse the two.</w:t>
      </w:r>
    </w:p>
    <w:p>
      <w:pPr>
        <w:spacing w:after="100"/>
      </w:pPr>
      <w:r>
        <w:rPr>
          <w:rFonts w:ascii="Arial" w:cs="Arial" w:eastAsia="Arial" w:hAnsi="Arial"/>
          <w:sz w:val="20"/>
          <w:szCs w:val="20"/>
        </w:rPr>
        <w:t xml:space="preserve">All storage layers — D1, R2, comms_log, chain events, push_log, device_tokens, IR registrations — store UTC ISO8601 strings. The display layer reads user_prefs.timezone and transliterates at render time. The stored record is never modified. This separation must be maintained absolutely — any function that writes a timestamp must write UTC, any function that displays a timestamp must read the user preference.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60"/>
        <w:gridCol w:w="7200"/>
      </w:tblGrid>
      <w:tr>
        <w:tc>
          <w:tcPr>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b/>
                <w:bCs/>
                <w:color w:val="445566"/>
                <w:sz w:val="17"/>
                <w:szCs w:val="17"/>
              </w:rPr>
              <w:t xml:space="preserve">Industry term</w:t>
            </w:r>
          </w:p>
          <w:p>
            <w:r>
              <w:rPr>
                <w:rFonts w:ascii="Courier New" w:cs="Courier New" w:eastAsia="Courier New" w:hAnsi="Courier New"/>
                <w:color w:val="0D6B8C"/>
                <w:sz w:val="17"/>
                <w:szCs w:val="17"/>
              </w:rPr>
              <w:t xml:space="preserve">Temporal data management / UTC normalisation</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444444"/>
                <w:sz w:val="17"/>
                <w:szCs w:val="17"/>
              </w:rPr>
              <w:t xml:space="preserve">The practice of storing all timestamps in a single reference timezone (UTC) and converting to local time only at the presentation layer. Standard practice in distributed systems, financial platforms, and any system operating across multiple timezones. Recommended by IETF RFC 3339.</w:t>
            </w:r>
          </w:p>
        </w:tc>
      </w:tr>
    </w:tbl>
    <w:p>
      <w:r>
        <w:t xml:space="preserve"/>
      </w:r>
    </w:p>
    <w:p>
      <w:r>
        <w:t xml:space="preserve"/>
      </w:r>
    </w:p>
    <w:p>
      <w:pPr>
        <w:pStyle w:val="Heading3"/>
      </w:pPr>
      <w:r>
        <w:t xml:space="preserve">The Transliteration Courtesy</w:t>
      </w:r>
    </w:p>
    <w:p>
      <w:r>
        <w:rPr>
          <w:rFonts w:ascii="Arial" w:cs="Arial" w:eastAsia="Arial" w:hAnsi="Arial"/>
          <w:sz w:val="20"/>
          <w:szCs w:val="20"/>
        </w:rPr>
        <w:t xml:space="preserve">When Tim logs into the ops console, he sees timestamps in AEST. When Jimmy logs in, he sees EST. Same records. Same UTC values in the database. Different lenses. The system offers transliteration as a courtesy — it does not change reality, it helps the human read reality in their context.</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1E1E1E" w:val="clear"/>
            <w:tcMar>
              <w:top w:type="dxa" w:w="160"/>
              <w:left w:type="dxa" w:w="240"/>
              <w:bottom w:type="dxa" w:w="160"/>
              <w:right w:type="dxa" w:w="240"/>
            </w:tcMar>
          </w:tcPr>
          <w:p>
            <w:r>
              <w:rPr>
                <w:rFonts w:ascii="Courier New" w:cs="Courier New" w:eastAsia="Courier New" w:hAnsi="Courier New"/>
                <w:color w:val="D4D4D4"/>
                <w:sz w:val="17"/>
                <w:szCs w:val="17"/>
              </w:rPr>
              <w:t xml:space="preserve">// CORRECT — store UTC always</w:t>
            </w:r>
          </w:p>
          <w:p>
            <w:r>
              <w:rPr>
                <w:rFonts w:ascii="Courier New" w:cs="Courier New" w:eastAsia="Courier New" w:hAnsi="Courier New"/>
                <w:color w:val="D4D4D4"/>
                <w:sz w:val="17"/>
                <w:szCs w:val="17"/>
              </w:rPr>
              <w:t xml:space="preserve">const stored_at = new Date().toISOString();  // '2026-03-13T14:32:00.000Z'</w:t>
            </w:r>
          </w:p>
          <w:p>
            <w:r>
              <w:rPr>
                <w:rFonts w:ascii="Courier New" w:cs="Courier New" w:eastAsia="Courier New" w:hAnsi="Courier New"/>
                <w:color w:val="D4D4D4"/>
                <w:sz w:val="17"/>
                <w:szCs w:val="17"/>
              </w:rPr>
              <w:t xml:space="preserve"/>
            </w:r>
          </w:p>
          <w:p>
            <w:r>
              <w:rPr>
                <w:rFonts w:ascii="Courier New" w:cs="Courier New" w:eastAsia="Courier New" w:hAnsi="Courier New"/>
                <w:color w:val="D4D4D4"/>
                <w:sz w:val="17"/>
                <w:szCs w:val="17"/>
              </w:rPr>
              <w:t xml:space="preserve">// CORRECT — display in user timezone at render time only</w:t>
            </w:r>
          </w:p>
          <w:p>
            <w:r>
              <w:rPr>
                <w:rFonts w:ascii="Courier New" w:cs="Courier New" w:eastAsia="Courier New" w:hAnsi="Courier New"/>
                <w:color w:val="D4D4D4"/>
                <w:sz w:val="17"/>
                <w:szCs w:val="17"/>
              </w:rPr>
              <w:t xml:space="preserve">function toUserLocal(utcString, userTimezone) {</w:t>
            </w:r>
          </w:p>
          <w:p>
            <w:r>
              <w:rPr>
                <w:rFonts w:ascii="Courier New" w:cs="Courier New" w:eastAsia="Courier New" w:hAnsi="Courier New"/>
                <w:color w:val="D4D4D4"/>
                <w:sz w:val="17"/>
                <w:szCs w:val="17"/>
              </w:rPr>
              <w:t xml:space="preserve">  return new Intl.DateTimeFormat('en', {</w:t>
            </w:r>
          </w:p>
          <w:p>
            <w:r>
              <w:rPr>
                <w:rFonts w:ascii="Courier New" w:cs="Courier New" w:eastAsia="Courier New" w:hAnsi="Courier New"/>
                <w:color w:val="D4D4D4"/>
                <w:sz w:val="17"/>
                <w:szCs w:val="17"/>
              </w:rPr>
              <w:t xml:space="preserve">    timeZone: userTimezone,  // from user_prefs</w:t>
            </w:r>
          </w:p>
          <w:p>
            <w:r>
              <w:rPr>
                <w:rFonts w:ascii="Courier New" w:cs="Courier New" w:eastAsia="Courier New" w:hAnsi="Courier New"/>
                <w:color w:val="D4D4D4"/>
                <w:sz w:val="17"/>
                <w:szCs w:val="17"/>
              </w:rPr>
              <w:t xml:space="preserve">    dateStyle: 'short',</w:t>
            </w:r>
          </w:p>
          <w:p>
            <w:r>
              <w:rPr>
                <w:rFonts w:ascii="Courier New" w:cs="Courier New" w:eastAsia="Courier New" w:hAnsi="Courier New"/>
                <w:color w:val="D4D4D4"/>
                <w:sz w:val="17"/>
                <w:szCs w:val="17"/>
              </w:rPr>
              <w:t xml:space="preserve">    timeStyle: 'short'</w:t>
            </w:r>
          </w:p>
          <w:p>
            <w:r>
              <w:rPr>
                <w:rFonts w:ascii="Courier New" w:cs="Courier New" w:eastAsia="Courier New" w:hAnsi="Courier New"/>
                <w:color w:val="D4D4D4"/>
                <w:sz w:val="17"/>
                <w:szCs w:val="17"/>
              </w:rPr>
              <w:t xml:space="preserve">  }).format(new Date(utcString));</w:t>
            </w:r>
          </w:p>
          <w:p>
            <w:r>
              <w:rPr>
                <w:rFonts w:ascii="Courier New" w:cs="Courier New" w:eastAsia="Courier New" w:hAnsi="Courier New"/>
                <w:color w:val="D4D4D4"/>
                <w:sz w:val="17"/>
                <w:szCs w:val="17"/>
              </w:rPr>
              <w:t xml:space="preserve">}</w:t>
            </w:r>
          </w:p>
          <w:p>
            <w:r>
              <w:rPr>
                <w:rFonts w:ascii="Courier New" w:cs="Courier New" w:eastAsia="Courier New" w:hAnsi="Courier New"/>
                <w:color w:val="D4D4D4"/>
                <w:sz w:val="17"/>
                <w:szCs w:val="17"/>
              </w:rPr>
              <w:t xml:space="preserve"/>
            </w:r>
          </w:p>
          <w:p>
            <w:r>
              <w:rPr>
                <w:rFonts w:ascii="Courier New" w:cs="Courier New" w:eastAsia="Courier New" w:hAnsi="Courier New"/>
                <w:color w:val="D4D4D4"/>
                <w:sz w:val="17"/>
                <w:szCs w:val="17"/>
              </w:rPr>
              <w:t xml:space="preserve">// WRONG — never hardcode a timezone offset in storage</w:t>
            </w:r>
          </w:p>
          <w:p>
            <w:r>
              <w:rPr>
                <w:rFonts w:ascii="Courier New" w:cs="Courier New" w:eastAsia="Courier New" w:hAnsi="Courier New"/>
                <w:color w:val="D4D4D4"/>
                <w:sz w:val="17"/>
                <w:szCs w:val="17"/>
              </w:rPr>
              <w:t xml:space="preserve">// const brisbaneTime = new Date(Date.now() + 10 * 3600000);  // ❌</w:t>
            </w:r>
          </w:p>
        </w:tc>
      </w:tr>
    </w:tbl>
    <w:p>
      <w:r>
        <w:t xml:space="preserve"/>
      </w:r>
    </w:p>
    <w:p>
      <w:pPr>
        <w:pStyle w:val="Heading3"/>
      </w:pPr>
      <w:r>
        <w:t xml:space="preserve">Caller Local Time in Comms</w:t>
      </w:r>
    </w:p>
    <w:p>
      <w:r>
        <w:rPr>
          <w:rFonts w:ascii="Arial" w:cs="Arial" w:eastAsia="Arial" w:hAnsi="Arial"/>
          <w:sz w:val="20"/>
          <w:szCs w:val="20"/>
        </w:rPr>
        <w:t xml:space="preserve">In Comms Central, inbound voice calls show two times: the UCCA operator's local time (from user_prefs) and the caller's estimated local time (derived from the E.164 number prefix at ingest). Both are transliterations of the stored UTC value. Both are labelled clearly. The stored record says UTC.</w:t>
      </w:r>
    </w:p>
    <w:p>
      <w: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0A0A0A" w:val="clear"/>
            <w:tcMar>
              <w:top w:type="dxa" w:w="200"/>
              <w:left w:type="dxa" w:w="360"/>
              <w:bottom w:type="dxa" w:w="200"/>
              <w:right w:type="dxa" w:w="360"/>
            </w:tcMar>
          </w:tcPr>
          <w:p>
            <w:pPr>
              <w:jc w:val="center"/>
            </w:pPr>
            <w:r>
              <w:rPr>
                <w:rFonts w:ascii="Arial" w:cs="Arial" w:eastAsia="Arial" w:hAnsi="Arial"/>
                <w:b/>
                <w:bCs/>
                <w:color w:val="FFFFFF"/>
                <w:sz w:val="24"/>
                <w:szCs w:val="24"/>
              </w:rPr>
              <w:t xml:space="preserve">SECTION 3 — DATA ARCHITECTURE</w:t>
            </w:r>
          </w:p>
        </w:tc>
      </w:tr>
    </w:tbl>
    <w:p>
      <w:r>
        <w:t xml:space="preserve"/>
      </w:r>
    </w:p>
    <w:p>
      <w:pPr>
        <w:pStyle w:val="Heading2"/>
      </w:pPr>
      <w:r>
        <w:t xml:space="preserve">3.1  Event Sourcing</w:t>
      </w:r>
    </w:p>
    <w:p>
      <w:r>
        <w:rPr>
          <w:rFonts w:ascii="Arial" w:cs="Arial" w:eastAsia="Arial" w:hAnsi="Arial"/>
          <w:sz w:val="20"/>
          <w:szCs w:val="20"/>
        </w:rPr>
        <w:t xml:space="preserve">UCCA uses an event sourcing pattern for all chain data. State is never updated in place. Every change to system state is stored as an immutable event. The current state of a contact's credentials is derived by reading the sequence of events on their chain — not by reading a 'current state' record that has been mutated over time.</w:t>
      </w:r>
    </w:p>
    <w:p>
      <w:r>
        <w:t xml:space="preserve"/>
      </w:r>
    </w:p>
    <w:p>
      <w:pPr>
        <w:spacing w:after="120" w:before="320"/>
      </w:pPr>
      <w:r>
        <w:rPr>
          <w:rFonts w:ascii="Arial" w:cs="Arial" w:eastAsia="Arial" w:hAnsi="Arial"/>
          <w:b/>
          <w:bCs/>
          <w:color w:val="666666"/>
          <w:sz w:val="22"/>
          <w:szCs w:val="22"/>
        </w:rPr>
        <w:t xml:space="preserve">Principle 3.1 — </w:t>
      </w:r>
      <w:r>
        <w:rPr>
          <w:rFonts w:ascii="Arial" w:cs="Arial" w:eastAsia="Arial" w:hAnsi="Arial"/>
          <w:b/>
          <w:bCs/>
          <w:color w:val="000000"/>
          <w:sz w:val="22"/>
          <w:szCs w:val="22"/>
        </w:rPr>
        <w:t xml:space="preserve">Events are facts. State is derived.</w:t>
      </w:r>
    </w:p>
    <w:p>
      <w:pPr>
        <w:spacing w:after="100"/>
      </w:pPr>
      <w:r>
        <w:rPr>
          <w:rFonts w:ascii="Arial" w:cs="Arial" w:eastAsia="Arial" w:hAnsi="Arial"/>
          <w:sz w:val="20"/>
          <w:szCs w:val="20"/>
        </w:rPr>
        <w:t xml:space="preserve">A contact's trust level is not stored as a field that gets updated. It is the result of reading their chain and finding the most recent trust_level_assigned event. This means historical state is always recoverable — you can reconstruct what a contact's trust level was on any given date by replaying events up to that point. This is essential for compliance audit and legal discovery.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60"/>
        <w:gridCol w:w="7200"/>
      </w:tblGrid>
      <w:tr>
        <w:tc>
          <w:tcPr>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b/>
                <w:bCs/>
                <w:color w:val="445566"/>
                <w:sz w:val="17"/>
                <w:szCs w:val="17"/>
              </w:rPr>
              <w:t xml:space="preserve">Industry term</w:t>
            </w:r>
          </w:p>
          <w:p>
            <w:r>
              <w:rPr>
                <w:rFonts w:ascii="Courier New" w:cs="Courier New" w:eastAsia="Courier New" w:hAnsi="Courier New"/>
                <w:color w:val="0D6B8C"/>
                <w:sz w:val="17"/>
                <w:szCs w:val="17"/>
              </w:rPr>
              <w:t xml:space="preserve">Event Sourcing</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444444"/>
                <w:sz w:val="17"/>
                <w:szCs w:val="17"/>
              </w:rPr>
              <w:t xml:space="preserve">An architectural pattern where application state is determined by a sequence of events rather than a current-state snapshot. Used by Stripe (payment ledger), GitHub (repository history), and Cloudflare (zone configuration). Enables temporal queries, audit trails, and state reconstruction. Described formally by Martin Fowler (2005).</w:t>
            </w:r>
          </w:p>
        </w:tc>
      </w:tr>
    </w:tbl>
    <w:p>
      <w:r>
        <w:t xml:space="preserve"/>
      </w:r>
    </w:p>
    <w:p>
      <w:r>
        <w:t xml:space="preserve"/>
      </w:r>
    </w:p>
    <w:p>
      <w:pPr>
        <w:pStyle w:val="Heading2"/>
      </w:pPr>
      <w:r>
        <w:t xml:space="preserve">3.2  CQRS — Command Query Responsibility Segregation</w:t>
      </w:r>
    </w:p>
    <w:p>
      <w:r>
        <w:rPr>
          <w:rFonts w:ascii="Arial" w:cs="Arial" w:eastAsia="Arial" w:hAnsi="Arial"/>
          <w:sz w:val="20"/>
          <w:szCs w:val="20"/>
        </w:rPr>
        <w:t xml:space="preserve">The write path and read path in UCCA are separated. Writes go to the immutable event log (chain). Reads come from a queryable projection of that log (D1). This is not accidental — it is a deliberate architectural decision that gives UCCA both proof integrity and query performance.</w:t>
      </w:r>
    </w:p>
    <w:p>
      <w:r>
        <w:t xml:space="preserve"/>
      </w:r>
    </w:p>
    <w:p>
      <w:pPr>
        <w:spacing w:after="120" w:before="320"/>
      </w:pPr>
      <w:r>
        <w:rPr>
          <w:rFonts w:ascii="Arial" w:cs="Arial" w:eastAsia="Arial" w:hAnsi="Arial"/>
          <w:b/>
          <w:bCs/>
          <w:color w:val="666666"/>
          <w:sz w:val="22"/>
          <w:szCs w:val="22"/>
        </w:rPr>
        <w:t xml:space="preserve">Principle 3.2 — </w:t>
      </w:r>
      <w:r>
        <w:rPr>
          <w:rFonts w:ascii="Arial" w:cs="Arial" w:eastAsia="Arial" w:hAnsi="Arial"/>
          <w:b/>
          <w:bCs/>
          <w:color w:val="000000"/>
          <w:sz w:val="22"/>
          <w:szCs w:val="22"/>
        </w:rPr>
        <w:t xml:space="preserve">Writes and reads are separate concerns.</w:t>
      </w:r>
    </w:p>
    <w:p>
      <w:pPr>
        <w:spacing w:after="100"/>
      </w:pPr>
      <w:r>
        <w:rPr>
          <w:rFonts w:ascii="Arial" w:cs="Arial" w:eastAsia="Arial" w:hAnsi="Arial"/>
          <w:sz w:val="20"/>
          <w:szCs w:val="20"/>
        </w:rPr>
        <w:t xml:space="preserve">appendChainEvent() is the command path — it writes to the immutable ledger. All ops console queries, API lookups, and analytics are the query path — they read from D1 projections. The two paths never mix. A query never touches the chain directly. A command never reads from the projection to make decisions.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60"/>
        <w:gridCol w:w="7200"/>
      </w:tblGrid>
      <w:tr>
        <w:tc>
          <w:tcPr>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b/>
                <w:bCs/>
                <w:color w:val="445566"/>
                <w:sz w:val="17"/>
                <w:szCs w:val="17"/>
              </w:rPr>
              <w:t xml:space="preserve">Industry term</w:t>
            </w:r>
          </w:p>
          <w:p>
            <w:r>
              <w:rPr>
                <w:rFonts w:ascii="Courier New" w:cs="Courier New" w:eastAsia="Courier New" w:hAnsi="Courier New"/>
                <w:color w:val="0D6B8C"/>
                <w:sz w:val="17"/>
                <w:szCs w:val="17"/>
              </w:rPr>
              <w:t xml:space="preserve">CQRS (Command Query Responsibility Segregation)</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444444"/>
                <w:sz w:val="17"/>
                <w:szCs w:val="17"/>
              </w:rPr>
              <w:t xml:space="preserve">An architectural pattern that separates read and write operations into distinct models. Introduced by Greg Young (2010), building on Bertrand Meyer's Command-Query Separation principle. Used extensively in event-sourced systems. Enables independent scaling of read and write paths and prevents read operations from introducing side effects into the write model.</w:t>
            </w:r>
          </w:p>
        </w:tc>
      </w:tr>
    </w:tbl>
    <w:p>
      <w:r>
        <w:t xml:space="preserve"/>
      </w:r>
    </w:p>
    <w:p>
      <w:r>
        <w:t xml:space="preserve"/>
      </w:r>
    </w:p>
    <w:p>
      <w:pPr>
        <w:pStyle w:val="Heading2"/>
      </w:pPr>
      <w:r>
        <w:t xml:space="preserve">3.3  The Storage Layers</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160"/>
        <w:gridCol w:w="2160"/>
        <w:gridCol w:w="3240"/>
      </w:tblGrid>
      <w:tr>
        <w:tc>
          <w:tcPr>
            <w:tcBorders>
              <w:top w:val="single" w:color="CCCCCC" w:sz="1"/>
              <w:left w:val="single" w:color="CCCCCC" w:sz="1"/>
              <w:bottom w:val="single" w:color="CCCCCC" w:sz="1"/>
              <w:right w:val="single" w:color="CCCCCC" w:sz="1"/>
            </w:tcBorders>
            <w:shd w:fill="E0E0E0" w:val="clear"/>
            <w:tcMar>
              <w:top w:type="dxa" w:w="80"/>
              <w:left w:type="dxa" w:w="120"/>
              <w:bottom w:type="dxa" w:w="80"/>
              <w:right w:type="dxa" w:w="120"/>
            </w:tcMar>
          </w:tcPr>
          <w:p>
            <w:r>
              <w:rPr>
                <w:rFonts w:ascii="Arial" w:cs="Arial" w:eastAsia="Arial" w:hAnsi="Arial"/>
                <w:b/>
                <w:bCs/>
                <w:sz w:val="18"/>
                <w:szCs w:val="18"/>
              </w:rPr>
              <w:t xml:space="preserve">Layer</w:t>
            </w:r>
          </w:p>
        </w:tc>
        <w:tc>
          <w:tcPr>
            <w:tcBorders>
              <w:top w:val="single" w:color="CCCCCC" w:sz="1"/>
              <w:left w:val="single" w:color="CCCCCC" w:sz="1"/>
              <w:bottom w:val="single" w:color="CCCCCC" w:sz="1"/>
              <w:right w:val="single" w:color="CCCCCC" w:sz="1"/>
            </w:tcBorders>
            <w:shd w:fill="E0E0E0" w:val="clear"/>
            <w:tcMar>
              <w:top w:type="dxa" w:w="80"/>
              <w:left w:type="dxa" w:w="120"/>
              <w:bottom w:type="dxa" w:w="80"/>
              <w:right w:type="dxa" w:w="120"/>
            </w:tcMar>
          </w:tcPr>
          <w:p>
            <w:r>
              <w:rPr>
                <w:rFonts w:ascii="Arial" w:cs="Arial" w:eastAsia="Arial" w:hAnsi="Arial"/>
                <w:b/>
                <w:bCs/>
                <w:sz w:val="18"/>
                <w:szCs w:val="18"/>
              </w:rPr>
              <w:t xml:space="preserve">Technology</w:t>
            </w:r>
          </w:p>
        </w:tc>
        <w:tc>
          <w:tcPr>
            <w:tcBorders>
              <w:top w:val="single" w:color="CCCCCC" w:sz="1"/>
              <w:left w:val="single" w:color="CCCCCC" w:sz="1"/>
              <w:bottom w:val="single" w:color="CCCCCC" w:sz="1"/>
              <w:right w:val="single" w:color="CCCCCC" w:sz="1"/>
            </w:tcBorders>
            <w:shd w:fill="E0E0E0" w:val="clear"/>
            <w:tcMar>
              <w:top w:type="dxa" w:w="80"/>
              <w:left w:type="dxa" w:w="120"/>
              <w:bottom w:type="dxa" w:w="80"/>
              <w:right w:type="dxa" w:w="120"/>
            </w:tcMar>
          </w:tcPr>
          <w:p>
            <w:r>
              <w:rPr>
                <w:rFonts w:ascii="Arial" w:cs="Arial" w:eastAsia="Arial" w:hAnsi="Arial"/>
                <w:b/>
                <w:bCs/>
                <w:sz w:val="18"/>
                <w:szCs w:val="18"/>
              </w:rPr>
              <w:t xml:space="preserve">Role</w:t>
            </w:r>
          </w:p>
        </w:tc>
        <w:tc>
          <w:tcPr>
            <w:tcBorders>
              <w:top w:val="single" w:color="CCCCCC" w:sz="1"/>
              <w:left w:val="single" w:color="CCCCCC" w:sz="1"/>
              <w:bottom w:val="single" w:color="CCCCCC" w:sz="1"/>
              <w:right w:val="single" w:color="CCCCCC" w:sz="1"/>
            </w:tcBorders>
            <w:shd w:fill="E0E0E0" w:val="clear"/>
            <w:tcMar>
              <w:top w:type="dxa" w:w="80"/>
              <w:left w:type="dxa" w:w="120"/>
              <w:bottom w:type="dxa" w:w="80"/>
              <w:right w:type="dxa" w:w="120"/>
            </w:tcMar>
          </w:tcPr>
          <w:p>
            <w:r>
              <w:rPr>
                <w:rFonts w:ascii="Arial" w:cs="Arial" w:eastAsia="Arial" w:hAnsi="Arial"/>
                <w:b/>
                <w:bCs/>
                <w:sz w:val="18"/>
                <w:szCs w:val="18"/>
              </w:rPr>
              <w:t xml:space="preserve">Characteristics</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b/>
                <w:bCs/>
                <w:sz w:val="18"/>
                <w:szCs w:val="18"/>
              </w:rPr>
              <w:t xml:space="preserve">Operational</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Cloudflare D1 (SQLite)</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Fast queryable projection. The working layer.</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Sub-10ms reads globally. SQL queries. Index support. Not the source of truth — a projection of it.</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b/>
                <w:bCs/>
                <w:sz w:val="18"/>
                <w:szCs w:val="18"/>
              </w:rPr>
              <w:t xml:space="preserve">Proof Vault</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Cloudflare R2</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Immutable portable record. The canonical truth.</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11 nines durability. Object storage. One JSON envelope per contact. Self-verifying hash chain inside.</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b/>
                <w:bCs/>
                <w:sz w:val="18"/>
                <w:szCs w:val="18"/>
              </w:rPr>
              <w:t xml:space="preserve">Sync Layer</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Cloudflare Workers (scheduled)</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Keeps D1 and R2 in sync.</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Nightly batch for routine events. Immediate dual-write for high-consequence actuations (K2 delivery, trust level change, record verified).</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b/>
                <w:bCs/>
                <w:sz w:val="18"/>
                <w:szCs w:val="18"/>
              </w:rPr>
              <w:t xml:space="preserve">Serialiser</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Cloudflare Durable Objects</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Prevents concurrent write conflicts on R2 envelopes.</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One DO per contact_hash. All writes for a contact are serialised through its DO. Eliminates race conditions on R2 read-modify-write.</w:t>
            </w:r>
          </w:p>
        </w:tc>
      </w:tr>
    </w:tbl>
    <w:p>
      <w:r>
        <w:t xml:space="preserve"/>
      </w:r>
    </w:p>
    <w:p>
      <w:pPr>
        <w:pStyle w:val="Heading3"/>
      </w:pPr>
      <w:r>
        <w:t xml:space="preserve">The Sync Cadence</w:t>
      </w:r>
    </w:p>
    <w:p>
      <w:r>
        <w:rPr>
          <w:rFonts w:ascii="Arial" w:cs="Arial" w:eastAsia="Arial" w:hAnsi="Arial"/>
          <w:sz w:val="20"/>
          <w:szCs w:val="20"/>
        </w:rPr>
        <w:t xml:space="preserve">Not all events are equal. High-consequence actuations — the ones that would matter in a legal or compliance context — write to both D1 and R2 synchronously. Routine events batch to R2 nightly. This keeps R2 write costs low while ensuring the events that matter most are always in the proof vault.</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2880"/>
        <w:gridCol w:w="2880"/>
      </w:tblGrid>
      <w:tr>
        <w:tc>
          <w:tcPr>
            <w:tcBorders>
              <w:top w:val="single" w:color="CCCCCC" w:sz="1"/>
              <w:left w:val="single" w:color="CCCCCC" w:sz="1"/>
              <w:bottom w:val="single" w:color="CCCCCC" w:sz="1"/>
              <w:right w:val="single" w:color="CCCCCC" w:sz="1"/>
            </w:tcBorders>
            <w:shd w:fill="E0E0E0" w:val="clear"/>
            <w:tcMar>
              <w:top w:type="dxa" w:w="80"/>
              <w:left w:type="dxa" w:w="120"/>
              <w:bottom w:type="dxa" w:w="80"/>
              <w:right w:type="dxa" w:w="120"/>
            </w:tcMar>
          </w:tcPr>
          <w:p>
            <w:r>
              <w:rPr>
                <w:rFonts w:ascii="Arial" w:cs="Arial" w:eastAsia="Arial" w:hAnsi="Arial"/>
                <w:b/>
                <w:bCs/>
                <w:sz w:val="18"/>
                <w:szCs w:val="18"/>
              </w:rPr>
              <w:t xml:space="preserve">Event type</w:t>
            </w:r>
          </w:p>
        </w:tc>
        <w:tc>
          <w:tcPr>
            <w:tcBorders>
              <w:top w:val="single" w:color="CCCCCC" w:sz="1"/>
              <w:left w:val="single" w:color="CCCCCC" w:sz="1"/>
              <w:bottom w:val="single" w:color="CCCCCC" w:sz="1"/>
              <w:right w:val="single" w:color="CCCCCC" w:sz="1"/>
            </w:tcBorders>
            <w:shd w:fill="E0E0E0" w:val="clear"/>
            <w:tcMar>
              <w:top w:type="dxa" w:w="80"/>
              <w:left w:type="dxa" w:w="120"/>
              <w:bottom w:type="dxa" w:w="80"/>
              <w:right w:type="dxa" w:w="120"/>
            </w:tcMar>
          </w:tcPr>
          <w:p>
            <w:r>
              <w:rPr>
                <w:rFonts w:ascii="Arial" w:cs="Arial" w:eastAsia="Arial" w:hAnsi="Arial"/>
                <w:b/>
                <w:bCs/>
                <w:sz w:val="18"/>
                <w:szCs w:val="18"/>
              </w:rPr>
              <w:t xml:space="preserve">D1 write</w:t>
            </w:r>
          </w:p>
        </w:tc>
        <w:tc>
          <w:tcPr>
            <w:tcBorders>
              <w:top w:val="single" w:color="CCCCCC" w:sz="1"/>
              <w:left w:val="single" w:color="CCCCCC" w:sz="1"/>
              <w:bottom w:val="single" w:color="CCCCCC" w:sz="1"/>
              <w:right w:val="single" w:color="CCCCCC" w:sz="1"/>
            </w:tcBorders>
            <w:shd w:fill="E0E0E0" w:val="clear"/>
            <w:tcMar>
              <w:top w:type="dxa" w:w="80"/>
              <w:left w:type="dxa" w:w="120"/>
              <w:bottom w:type="dxa" w:w="80"/>
              <w:right w:type="dxa" w:w="120"/>
            </w:tcMar>
          </w:tcPr>
          <w:p>
            <w:r>
              <w:rPr>
                <w:rFonts w:ascii="Arial" w:cs="Arial" w:eastAsia="Arial" w:hAnsi="Arial"/>
                <w:b/>
                <w:bCs/>
                <w:sz w:val="18"/>
                <w:szCs w:val="18"/>
              </w:rPr>
              <w:t xml:space="preserve">R2 write</w:t>
            </w:r>
          </w:p>
        </w:tc>
      </w:tr>
      <w:tr>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sz w:val="18"/>
                <w:szCs w:val="18"/>
              </w:rPr>
              <w:t xml:space="preserve">k2_delivered</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Immediate</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Immediate — synchronous</w:t>
            </w:r>
          </w:p>
        </w:tc>
      </w:tr>
      <w:tr>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sz w:val="18"/>
                <w:szCs w:val="18"/>
              </w:rPr>
              <w:t xml:space="preserve">record_verified</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Immediate</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Immediate — synchronous</w:t>
            </w:r>
          </w:p>
        </w:tc>
      </w:tr>
      <w:tr>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sz w:val="18"/>
                <w:szCs w:val="18"/>
              </w:rPr>
              <w:t xml:space="preserve">trust_level_assigned</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Immediate</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Immediate — synchronous</w:t>
            </w:r>
          </w:p>
        </w:tc>
      </w:tr>
      <w:tr>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sz w:val="18"/>
                <w:szCs w:val="18"/>
              </w:rPr>
              <w:t xml:space="preserve">contact_registered</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Immediate</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Immediate — synchronous</w:t>
            </w:r>
          </w:p>
        </w:tc>
      </w:tr>
      <w:tr>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sz w:val="18"/>
                <w:szCs w:val="18"/>
              </w:rPr>
              <w:t xml:space="preserve">chain_accessed</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Immediate</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Nightly batch</w:t>
            </w:r>
          </w:p>
        </w:tc>
      </w:tr>
      <w:tr>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sz w:val="18"/>
                <w:szCs w:val="18"/>
              </w:rPr>
              <w:t xml:space="preserve">k2_reissued</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Immediate</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Immediate — synchronous</w:t>
            </w:r>
          </w:p>
        </w:tc>
      </w:tr>
      <w:tr>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sz w:val="18"/>
                <w:szCs w:val="18"/>
              </w:rPr>
              <w:t xml:space="preserve">document_viewed</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Immediate</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Nightly batch</w:t>
            </w:r>
          </w:p>
        </w:tc>
      </w:tr>
    </w:tbl>
    <w:p>
      <w:r>
        <w:t xml:space="preserve"/>
      </w:r>
    </w:p>
    <w:p>
      <w:pPr>
        <w:pStyle w:val="Heading2"/>
      </w:pPr>
      <w:r>
        <w:t xml:space="preserve">3.4  The User Envelope</w:t>
      </w:r>
    </w:p>
    <w:p>
      <w:r>
        <w:rPr>
          <w:rFonts w:ascii="Arial" w:cs="Arial" w:eastAsia="Arial" w:hAnsi="Arial"/>
          <w:sz w:val="20"/>
          <w:szCs w:val="20"/>
        </w:rPr>
        <w:t xml:space="preserve">Every contact in the UCCA system has a portable proof envelope stored in R2. This is the physical manifestation of the non-repudiation principle — a self-contained, self-verifying file that proves everything that ever happened to that contact's credentials.</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1E1E1E" w:val="clear"/>
            <w:tcMar>
              <w:top w:type="dxa" w:w="160"/>
              <w:left w:type="dxa" w:w="240"/>
              <w:bottom w:type="dxa" w:w="160"/>
              <w:right w:type="dxa" w:w="240"/>
            </w:tcMar>
          </w:tcPr>
          <w:p>
            <w:r>
              <w:rPr>
                <w:rFonts w:ascii="Courier New" w:cs="Courier New" w:eastAsia="Courier New" w:hAnsi="Courier New"/>
                <w:color w:val="D4D4D4"/>
                <w:sz w:val="17"/>
                <w:szCs w:val="17"/>
              </w:rPr>
              <w:t xml:space="preserve">// R2 key structure</w:t>
            </w:r>
          </w:p>
          <w:p>
            <w:r>
              <w:rPr>
                <w:rFonts w:ascii="Courier New" w:cs="Courier New" w:eastAsia="Courier New" w:hAnsi="Courier New"/>
                <w:color w:val="D4D4D4"/>
                <w:sz w:val="17"/>
                <w:szCs w:val="17"/>
              </w:rPr>
              <w:t xml:space="preserve">chains/{contact_hash}.json     // contact chain envelope</w:t>
            </w:r>
          </w:p>
          <w:p>
            <w:r>
              <w:rPr>
                <w:rFonts w:ascii="Courier New" w:cs="Courier New" w:eastAsia="Courier New" w:hAnsi="Courier New"/>
                <w:color w:val="D4D4D4"/>
                <w:sz w:val="17"/>
                <w:szCs w:val="17"/>
              </w:rPr>
              <w:t xml:space="preserve">chains/manifest.json           // vault index — all envelopes, last sync, chain tips</w:t>
            </w:r>
          </w:p>
          <w:p>
            <w:r>
              <w:rPr>
                <w:rFonts w:ascii="Courier New" w:cs="Courier New" w:eastAsia="Courier New" w:hAnsi="Courier New"/>
                <w:color w:val="D4D4D4"/>
                <w:sz w:val="17"/>
                <w:szCs w:val="17"/>
              </w:rPr>
              <w:t xml:space="preserve"/>
            </w:r>
          </w:p>
          <w:p>
            <w:r>
              <w:rPr>
                <w:rFonts w:ascii="Courier New" w:cs="Courier New" w:eastAsia="Courier New" w:hAnsi="Courier New"/>
                <w:color w:val="D4D4D4"/>
                <w:sz w:val="17"/>
                <w:szCs w:val="17"/>
              </w:rPr>
              <w:t xml:space="preserve">// Envelope structure</w:t>
            </w:r>
          </w:p>
          <w:p>
            <w:r>
              <w:rPr>
                <w:rFonts w:ascii="Courier New" w:cs="Courier New" w:eastAsia="Courier New" w:hAnsi="Courier New"/>
                <w:color w:val="D4D4D4"/>
                <w:sz w:val="17"/>
                <w:szCs w:val="17"/>
              </w:rPr>
              <w:t xml:space="preserve">{</w:t>
            </w:r>
          </w:p>
          <w:p>
            <w:r>
              <w:rPr>
                <w:rFonts w:ascii="Courier New" w:cs="Courier New" w:eastAsia="Courier New" w:hAnsi="Courier New"/>
                <w:color w:val="D4D4D4"/>
                <w:sz w:val="17"/>
                <w:szCs w:val="17"/>
              </w:rPr>
              <w:t xml:space="preserve">  "header": {</w:t>
            </w:r>
          </w:p>
          <w:p>
            <w:r>
              <w:rPr>
                <w:rFonts w:ascii="Courier New" w:cs="Courier New" w:eastAsia="Courier New" w:hAnsi="Courier New"/>
                <w:color w:val="D4D4D4"/>
                <w:sz w:val="17"/>
                <w:szCs w:val="17"/>
              </w:rPr>
              <w:t xml:space="preserve">    "contact_hash": "a3f9be7c...",</w:t>
            </w:r>
          </w:p>
          <w:p>
            <w:r>
              <w:rPr>
                <w:rFonts w:ascii="Courier New" w:cs="Courier New" w:eastAsia="Courier New" w:hAnsi="Courier New"/>
                <w:color w:val="D4D4D4"/>
                <w:sz w:val="17"/>
                <w:szCs w:val="17"/>
              </w:rPr>
              <w:t xml:space="preserve">    "schema_version": "1.0",</w:t>
            </w:r>
          </w:p>
          <w:p>
            <w:r>
              <w:rPr>
                <w:rFonts w:ascii="Courier New" w:cs="Courier New" w:eastAsia="Courier New" w:hAnsi="Courier New"/>
                <w:color w:val="D4D4D4"/>
                <w:sz w:val="17"/>
                <w:szCs w:val="17"/>
              </w:rPr>
              <w:t xml:space="preserve">    "created_at": "2026-03-10T14:32:00Z",   // UTC always</w:t>
            </w:r>
          </w:p>
          <w:p>
            <w:r>
              <w:rPr>
                <w:rFonts w:ascii="Courier New" w:cs="Courier New" w:eastAsia="Courier New" w:hAnsi="Courier New"/>
                <w:color w:val="D4D4D4"/>
                <w:sz w:val="17"/>
                <w:szCs w:val="17"/>
              </w:rPr>
              <w:t xml:space="preserve">    "last_event": "2026-03-13T14:15:00Z",   // UTC always</w:t>
            </w:r>
          </w:p>
          <w:p>
            <w:r>
              <w:rPr>
                <w:rFonts w:ascii="Courier New" w:cs="Courier New" w:eastAsia="Courier New" w:hAnsi="Courier New"/>
                <w:color w:val="D4D4D4"/>
                <w:sz w:val="17"/>
                <w:szCs w:val="17"/>
              </w:rPr>
              <w:t xml:space="preserve">    "event_count": 7,</w:t>
            </w:r>
          </w:p>
          <w:p>
            <w:r>
              <w:rPr>
                <w:rFonts w:ascii="Courier New" w:cs="Courier New" w:eastAsia="Courier New" w:hAnsi="Courier New"/>
                <w:color w:val="D4D4D4"/>
                <w:sz w:val="17"/>
                <w:szCs w:val="17"/>
              </w:rPr>
              <w:t xml:space="preserve">    "trust_level": "L2",</w:t>
            </w:r>
          </w:p>
          <w:p>
            <w:r>
              <w:rPr>
                <w:rFonts w:ascii="Courier New" w:cs="Courier New" w:eastAsia="Courier New" w:hAnsi="Courier New"/>
                <w:color w:val="D4D4D4"/>
                <w:sz w:val="17"/>
                <w:szCs w:val="17"/>
              </w:rPr>
              <w:t xml:space="preserve">    "chain_tip": "e4a7f2c9..."               // hash of most recent node</w:t>
            </w:r>
          </w:p>
          <w:p>
            <w:r>
              <w:rPr>
                <w:rFonts w:ascii="Courier New" w:cs="Courier New" w:eastAsia="Courier New" w:hAnsi="Courier New"/>
                <w:color w:val="D4D4D4"/>
                <w:sz w:val="17"/>
                <w:szCs w:val="17"/>
              </w:rPr>
              <w:t xml:space="preserve">  },</w:t>
            </w:r>
          </w:p>
          <w:p>
            <w:r>
              <w:rPr>
                <w:rFonts w:ascii="Courier New" w:cs="Courier New" w:eastAsia="Courier New" w:hAnsi="Courier New"/>
                <w:color w:val="D4D4D4"/>
                <w:sz w:val="17"/>
                <w:szCs w:val="17"/>
              </w:rPr>
              <w:t xml:space="preserve">  "chain": [</w:t>
            </w:r>
          </w:p>
          <w:p>
            <w:r>
              <w:rPr>
                <w:rFonts w:ascii="Courier New" w:cs="Courier New" w:eastAsia="Courier New" w:hAnsi="Courier New"/>
                <w:color w:val="D4D4D4"/>
                <w:sz w:val="17"/>
                <w:szCs w:val="17"/>
              </w:rPr>
              <w:t xml:space="preserve">    {</w:t>
            </w:r>
          </w:p>
          <w:p>
            <w:r>
              <w:rPr>
                <w:rFonts w:ascii="Courier New" w:cs="Courier New" w:eastAsia="Courier New" w:hAnsi="Courier New"/>
                <w:color w:val="D4D4D4"/>
                <w:sz w:val="17"/>
                <w:szCs w:val="17"/>
              </w:rPr>
              <w:t xml:space="preserve">      "id": "uuid-v4",</w:t>
            </w:r>
          </w:p>
          <w:p>
            <w:r>
              <w:rPr>
                <w:rFonts w:ascii="Courier New" w:cs="Courier New" w:eastAsia="Courier New" w:hAnsi="Courier New"/>
                <w:color w:val="D4D4D4"/>
                <w:sz w:val="17"/>
                <w:szCs w:val="17"/>
              </w:rPr>
              <w:t xml:space="preserve">      "parent_hash": null,                   // null for genesis node</w:t>
            </w:r>
          </w:p>
          <w:p>
            <w:r>
              <w:rPr>
                <w:rFonts w:ascii="Courier New" w:cs="Courier New" w:eastAsia="Courier New" w:hAnsi="Courier New"/>
                <w:color w:val="D4D4D4"/>
                <w:sz w:val="17"/>
                <w:szCs w:val="17"/>
              </w:rPr>
              <w:t xml:space="preserve">      "event_type": "contact_registered",</w:t>
            </w:r>
          </w:p>
          <w:p>
            <w:r>
              <w:rPr>
                <w:rFonts w:ascii="Courier New" w:cs="Courier New" w:eastAsia="Courier New" w:hAnsi="Courier New"/>
                <w:color w:val="D4D4D4"/>
                <w:sz w:val="17"/>
                <w:szCs w:val="17"/>
              </w:rPr>
              <w:t xml:space="preserve">      "timestamp": "2026-03-10T14:32:00Z",  // UTC always</w:t>
            </w:r>
          </w:p>
          <w:p>
            <w:r>
              <w:rPr>
                <w:rFonts w:ascii="Courier New" w:cs="Courier New" w:eastAsia="Courier New" w:hAnsi="Courier New"/>
                <w:color w:val="D4D4D4"/>
                <w:sz w:val="17"/>
                <w:szCs w:val="17"/>
              </w:rPr>
              <w:t xml:space="preserve">      "hash": "3f9a2b1c...",                 // SHA-256(parent_hash + event_type + timestamp + payload)</w:t>
            </w:r>
          </w:p>
          <w:p>
            <w:r>
              <w:rPr>
                <w:rFonts w:ascii="Courier New" w:cs="Courier New" w:eastAsia="Courier New" w:hAnsi="Courier New"/>
                <w:color w:val="D4D4D4"/>
                <w:sz w:val="17"/>
                <w:szCs w:val="17"/>
              </w:rPr>
              <w:t xml:space="preserve">      "payload": {}</w:t>
            </w:r>
          </w:p>
          <w:p>
            <w:r>
              <w:rPr>
                <w:rFonts w:ascii="Courier New" w:cs="Courier New" w:eastAsia="Courier New" w:hAnsi="Courier New"/>
                <w:color w:val="D4D4D4"/>
                <w:sz w:val="17"/>
                <w:szCs w:val="17"/>
              </w:rPr>
              <w:t xml:space="preserve">    }</w:t>
            </w:r>
          </w:p>
          <w:p>
            <w:r>
              <w:rPr>
                <w:rFonts w:ascii="Courier New" w:cs="Courier New" w:eastAsia="Courier New" w:hAnsi="Courier New"/>
                <w:color w:val="D4D4D4"/>
                <w:sz w:val="17"/>
                <w:szCs w:val="17"/>
              </w:rPr>
              <w:t xml:space="preserve">  ]</w:t>
            </w:r>
          </w:p>
          <w:p>
            <w:r>
              <w:rPr>
                <w:rFonts w:ascii="Courier New" w:cs="Courier New" w:eastAsia="Courier New" w:hAnsi="Courier New"/>
                <w:color w:val="D4D4D4"/>
                <w:sz w:val="17"/>
                <w:szCs w:val="17"/>
              </w:rPr>
              <w:t xml:space="preserve">}</w:t>
            </w:r>
          </w:p>
        </w:tc>
      </w:tr>
    </w:tbl>
    <w:p>
      <w:r>
        <w:t xml:space="preserve"/>
      </w:r>
    </w:p>
    <w:p>
      <w:pPr>
        <w:spacing w:after="120" w:before="320"/>
      </w:pPr>
      <w:r>
        <w:rPr>
          <w:rFonts w:ascii="Arial" w:cs="Arial" w:eastAsia="Arial" w:hAnsi="Arial"/>
          <w:b/>
          <w:bCs/>
          <w:color w:val="666666"/>
          <w:sz w:val="22"/>
          <w:szCs w:val="22"/>
        </w:rPr>
        <w:t xml:space="preserve">Principle 3.4 — </w:t>
      </w:r>
      <w:r>
        <w:rPr>
          <w:rFonts w:ascii="Arial" w:cs="Arial" w:eastAsia="Arial" w:hAnsi="Arial"/>
          <w:b/>
          <w:bCs/>
          <w:color w:val="000000"/>
          <w:sz w:val="22"/>
          <w:szCs w:val="22"/>
        </w:rPr>
        <w:t xml:space="preserve">The proof is portable and self-verifying.</w:t>
      </w:r>
    </w:p>
    <w:p>
      <w:pPr>
        <w:spacing w:after="100"/>
      </w:pPr>
      <w:r>
        <w:rPr>
          <w:rFonts w:ascii="Arial" w:cs="Arial" w:eastAsia="Arial" w:hAnsi="Arial"/>
          <w:sz w:val="20"/>
          <w:szCs w:val="20"/>
        </w:rPr>
        <w:t xml:space="preserve">A contact can request their envelope at any time. They can take it to any system, any jurisdiction, any auditor. They can verify the hash chain themselves using any SHA-256 implementation without trusting UCCA's infrastructure. The proof is in the mathematical structure, not the hosting environment. This is the answer to every 'what if UCCA disappears' question.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60"/>
        <w:gridCol w:w="7200"/>
      </w:tblGrid>
      <w:tr>
        <w:tc>
          <w:tcPr>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b/>
                <w:bCs/>
                <w:color w:val="445566"/>
                <w:sz w:val="17"/>
                <w:szCs w:val="17"/>
              </w:rPr>
              <w:t xml:space="preserve">Industry term</w:t>
            </w:r>
          </w:p>
          <w:p>
            <w:r>
              <w:rPr>
                <w:rFonts w:ascii="Courier New" w:cs="Courier New" w:eastAsia="Courier New" w:hAnsi="Courier New"/>
                <w:color w:val="0D6B8C"/>
                <w:sz w:val="17"/>
                <w:szCs w:val="17"/>
              </w:rPr>
              <w:t xml:space="preserve">Portable data format / Verifiable credential</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444444"/>
                <w:sz w:val="17"/>
                <w:szCs w:val="17"/>
              </w:rPr>
              <w:t xml:space="preserve">A data format that can be verified without reference to the issuing system. Related to W3C Verifiable Credentials specification (VC-DATA-MODEL 2.0) and the broader self-sovereign identity movement. UCCA's envelope is a pragmatic implementation of these principles using standard JSON and SHA-256 rather than the full W3C VC stack.</w:t>
            </w:r>
          </w:p>
        </w:tc>
      </w:tr>
    </w:tbl>
    <w:p>
      <w:r>
        <w:t xml:space="preserve"/>
      </w:r>
    </w:p>
    <w:p>
      <w: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0A0A0A" w:val="clear"/>
            <w:tcMar>
              <w:top w:type="dxa" w:w="200"/>
              <w:left w:type="dxa" w:w="360"/>
              <w:bottom w:type="dxa" w:w="200"/>
              <w:right w:type="dxa" w:w="360"/>
            </w:tcMar>
          </w:tcPr>
          <w:p>
            <w:pPr>
              <w:jc w:val="center"/>
            </w:pPr>
            <w:r>
              <w:rPr>
                <w:rFonts w:ascii="Arial" w:cs="Arial" w:eastAsia="Arial" w:hAnsi="Arial"/>
                <w:b/>
                <w:bCs/>
                <w:color w:val="FFFFFF"/>
                <w:sz w:val="24"/>
                <w:szCs w:val="24"/>
              </w:rPr>
              <w:t xml:space="preserve">SECTION 4 — USER PREFERENCES</w:t>
            </w:r>
          </w:p>
        </w:tc>
      </w:tr>
    </w:tbl>
    <w:p>
      <w:r>
        <w:t xml:space="preserve"/>
      </w:r>
    </w:p>
    <w:p>
      <w:pPr>
        <w:pStyle w:val="Heading2"/>
      </w:pPr>
      <w:r>
        <w:t xml:space="preserve">4.1  The Lens System</w:t>
      </w:r>
    </w:p>
    <w:p>
      <w:r>
        <w:rPr>
          <w:rFonts w:ascii="Arial" w:cs="Arial" w:eastAsia="Arial" w:hAnsi="Arial"/>
          <w:sz w:val="20"/>
          <w:szCs w:val="20"/>
        </w:rPr>
        <w:t xml:space="preserve">The system does not bend to the user. It offers the user a lens through which to view it. The lens changes the presentation — timezone, language, theme, layout. The lens never changes the data.</w:t>
      </w:r>
    </w:p>
    <w:p>
      <w:r>
        <w:t xml:space="preserve"/>
      </w:r>
    </w:p>
    <w:p>
      <w:r>
        <w:rPr>
          <w:rFonts w:ascii="Arial" w:cs="Arial" w:eastAsia="Arial" w:hAnsi="Arial"/>
          <w:sz w:val="20"/>
          <w:szCs w:val="20"/>
        </w:rPr>
        <w:t xml:space="preserve">User preferences are stored in the user_prefs table in ops-db. They are loaded on authentication and applied at the presentation layer throughout the session. Every surface that displays data reads from user_prefs. No surface hardcodes a timezone, locale, or theme.</w:t>
      </w:r>
    </w:p>
    <w:p>
      <w:r>
        <w:t xml:space="preserve"/>
      </w:r>
    </w:p>
    <w:p>
      <w:pPr>
        <w:pStyle w:val="Heading3"/>
      </w:pPr>
      <w:r>
        <w:t xml:space="preserve">Schema — user_prefs (ops-db)</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1E1E1E" w:val="clear"/>
            <w:tcMar>
              <w:top w:type="dxa" w:w="160"/>
              <w:left w:type="dxa" w:w="240"/>
              <w:bottom w:type="dxa" w:w="160"/>
              <w:right w:type="dxa" w:w="240"/>
            </w:tcMar>
          </w:tcPr>
          <w:p>
            <w:r>
              <w:rPr>
                <w:rFonts w:ascii="Courier New" w:cs="Courier New" w:eastAsia="Courier New" w:hAnsi="Courier New"/>
                <w:color w:val="D4D4D4"/>
                <w:sz w:val="17"/>
                <w:szCs w:val="17"/>
              </w:rPr>
              <w:t xml:space="preserve">CREATE TABLE IF NOT EXISTS user_prefs (</w:t>
            </w:r>
          </w:p>
          <w:p>
            <w:r>
              <w:rPr>
                <w:rFonts w:ascii="Courier New" w:cs="Courier New" w:eastAsia="Courier New" w:hAnsi="Courier New"/>
                <w:color w:val="D4D4D4"/>
                <w:sz w:val="17"/>
                <w:szCs w:val="17"/>
              </w:rPr>
              <w:t xml:space="preserve">  id            TEXT PRIMARY KEY,</w:t>
            </w:r>
          </w:p>
          <w:p>
            <w:r>
              <w:rPr>
                <w:rFonts w:ascii="Courier New" w:cs="Courier New" w:eastAsia="Courier New" w:hAnsi="Courier New"/>
                <w:color w:val="D4D4D4"/>
                <w:sz w:val="17"/>
                <w:szCs w:val="17"/>
              </w:rPr>
              <w:t xml:space="preserve">  user_id       TEXT NOT NULL UNIQUE,</w:t>
            </w:r>
          </w:p>
          <w:p>
            <w:r>
              <w:rPr>
                <w:rFonts w:ascii="Courier New" w:cs="Courier New" w:eastAsia="Courier New" w:hAnsi="Courier New"/>
                <w:color w:val="D4D4D4"/>
                <w:sz w:val="17"/>
                <w:szCs w:val="17"/>
              </w:rPr>
              <w:t xml:space="preserve">  display_name  TEXT,</w:t>
            </w:r>
          </w:p>
          <w:p>
            <w:r>
              <w:rPr>
                <w:rFonts w:ascii="Courier New" w:cs="Courier New" w:eastAsia="Courier New" w:hAnsi="Courier New"/>
                <w:color w:val="D4D4D4"/>
                <w:sz w:val="17"/>
                <w:szCs w:val="17"/>
              </w:rPr>
              <w:t xml:space="preserve">  timezone      TEXT NOT NULL DEFAULT 'UTC',       -- IANA timezone string</w:t>
            </w:r>
          </w:p>
          <w:p>
            <w:r>
              <w:rPr>
                <w:rFonts w:ascii="Courier New" w:cs="Courier New" w:eastAsia="Courier New" w:hAnsi="Courier New"/>
                <w:color w:val="D4D4D4"/>
                <w:sz w:val="17"/>
                <w:szCs w:val="17"/>
              </w:rPr>
              <w:t xml:space="preserve">  locale        TEXT NOT NULL DEFAULT 'en',        -- BCP 47 language tag</w:t>
            </w:r>
          </w:p>
          <w:p>
            <w:r>
              <w:rPr>
                <w:rFonts w:ascii="Courier New" w:cs="Courier New" w:eastAsia="Courier New" w:hAnsi="Courier New"/>
                <w:color w:val="D4D4D4"/>
                <w:sz w:val="17"/>
                <w:szCs w:val="17"/>
              </w:rPr>
              <w:t xml:space="preserve">  theme         TEXT NOT NULL DEFAULT 'light',     -- 'light' | 'dark'</w:t>
            </w:r>
          </w:p>
          <w:p>
            <w:r>
              <w:rPr>
                <w:rFonts w:ascii="Courier New" w:cs="Courier New" w:eastAsia="Courier New" w:hAnsi="Courier New"/>
                <w:color w:val="D4D4D4"/>
                <w:sz w:val="17"/>
                <w:szCs w:val="17"/>
              </w:rPr>
              <w:t xml:space="preserve">  date_format   TEXT NOT NULL DEFAULT 'YYYY-MM-DD',</w:t>
            </w:r>
          </w:p>
          <w:p>
            <w:r>
              <w:rPr>
                <w:rFonts w:ascii="Courier New" w:cs="Courier New" w:eastAsia="Courier New" w:hAnsi="Courier New"/>
                <w:color w:val="D4D4D4"/>
                <w:sz w:val="17"/>
                <w:szCs w:val="17"/>
              </w:rPr>
              <w:t xml:space="preserve">  time_format   TEXT NOT NULL DEFAULT '24h',       -- '12h' | '24h'</w:t>
            </w:r>
          </w:p>
          <w:p>
            <w:r>
              <w:rPr>
                <w:rFonts w:ascii="Courier New" w:cs="Courier New" w:eastAsia="Courier New" w:hAnsi="Courier New"/>
                <w:color w:val="D4D4D4"/>
                <w:sz w:val="17"/>
                <w:szCs w:val="17"/>
              </w:rPr>
              <w:t xml:space="preserve">  prefs_json    TEXT NOT NULL DEFAULT '{}',        -- extensible JSON blob</w:t>
            </w:r>
          </w:p>
          <w:p>
            <w:r>
              <w:rPr>
                <w:rFonts w:ascii="Courier New" w:cs="Courier New" w:eastAsia="Courier New" w:hAnsi="Courier New"/>
                <w:color w:val="D4D4D4"/>
                <w:sz w:val="17"/>
                <w:szCs w:val="17"/>
              </w:rPr>
              <w:t xml:space="preserve">  created_at    TEXT NOT NULL,                     -- UTC</w:t>
            </w:r>
          </w:p>
          <w:p>
            <w:r>
              <w:rPr>
                <w:rFonts w:ascii="Courier New" w:cs="Courier New" w:eastAsia="Courier New" w:hAnsi="Courier New"/>
                <w:color w:val="D4D4D4"/>
                <w:sz w:val="17"/>
                <w:szCs w:val="17"/>
              </w:rPr>
              <w:t xml:space="preserve">  updated_at    TEXT NOT NULL                      -- UTC</w:t>
            </w:r>
          </w:p>
          <w:p>
            <w:r>
              <w:rPr>
                <w:rFonts w:ascii="Courier New" w:cs="Courier New" w:eastAsia="Courier New" w:hAnsi="Courier New"/>
                <w:color w:val="D4D4D4"/>
                <w:sz w:val="17"/>
                <w:szCs w:val="17"/>
              </w:rPr>
              <w:t xml:space="preserve">);</w:t>
            </w:r>
          </w:p>
        </w:tc>
      </w:tr>
    </w:tbl>
    <w:p>
      <w:r>
        <w:t xml:space="preserve"/>
      </w:r>
    </w:p>
    <w:p>
      <w:pPr>
        <w:pStyle w:val="Heading3"/>
      </w:pPr>
      <w:r>
        <w:t xml:space="preserve">Seed Records</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1E1E1E" w:val="clear"/>
            <w:tcMar>
              <w:top w:type="dxa" w:w="160"/>
              <w:left w:type="dxa" w:w="240"/>
              <w:bottom w:type="dxa" w:w="160"/>
              <w:right w:type="dxa" w:w="240"/>
            </w:tcMar>
          </w:tcPr>
          <w:p>
            <w:r>
              <w:rPr>
                <w:rFonts w:ascii="Courier New" w:cs="Courier New" w:eastAsia="Courier New" w:hAnsi="Courier New"/>
                <w:color w:val="D4D4D4"/>
                <w:sz w:val="17"/>
                <w:szCs w:val="17"/>
              </w:rPr>
              <w:t xml:space="preserve">// Tim Rignold — Brisbane, Australia</w:t>
            </w:r>
          </w:p>
          <w:p>
            <w:r>
              <w:rPr>
                <w:rFonts w:ascii="Courier New" w:cs="Courier New" w:eastAsia="Courier New" w:hAnsi="Courier New"/>
                <w:color w:val="D4D4D4"/>
                <w:sz w:val="17"/>
                <w:szCs w:val="17"/>
              </w:rPr>
              <w:t xml:space="preserve">{</w:t>
            </w:r>
          </w:p>
          <w:p>
            <w:r>
              <w:rPr>
                <w:rFonts w:ascii="Courier New" w:cs="Courier New" w:eastAsia="Courier New" w:hAnsi="Courier New"/>
                <w:color w:val="D4D4D4"/>
                <w:sz w:val="17"/>
                <w:szCs w:val="17"/>
              </w:rPr>
              <w:t xml:space="preserve">  "user_id": "tim-rignold",</w:t>
            </w:r>
          </w:p>
          <w:p>
            <w:r>
              <w:rPr>
                <w:rFonts w:ascii="Courier New" w:cs="Courier New" w:eastAsia="Courier New" w:hAnsi="Courier New"/>
                <w:color w:val="D4D4D4"/>
                <w:sz w:val="17"/>
                <w:szCs w:val="17"/>
              </w:rPr>
              <w:t xml:space="preserve">  "display_name": "Tim Rignold",</w:t>
            </w:r>
          </w:p>
          <w:p>
            <w:r>
              <w:rPr>
                <w:rFonts w:ascii="Courier New" w:cs="Courier New" w:eastAsia="Courier New" w:hAnsi="Courier New"/>
                <w:color w:val="D4D4D4"/>
                <w:sz w:val="17"/>
                <w:szCs w:val="17"/>
              </w:rPr>
              <w:t xml:space="preserve">  "timezone": "Australia/Brisbane",   // UTC+10, no DST</w:t>
            </w:r>
          </w:p>
          <w:p>
            <w:r>
              <w:rPr>
                <w:rFonts w:ascii="Courier New" w:cs="Courier New" w:eastAsia="Courier New" w:hAnsi="Courier New"/>
                <w:color w:val="D4D4D4"/>
                <w:sz w:val="17"/>
                <w:szCs w:val="17"/>
              </w:rPr>
              <w:t xml:space="preserve">  "locale": "en-AU",</w:t>
            </w:r>
          </w:p>
          <w:p>
            <w:r>
              <w:rPr>
                <w:rFonts w:ascii="Courier New" w:cs="Courier New" w:eastAsia="Courier New" w:hAnsi="Courier New"/>
                <w:color w:val="D4D4D4"/>
                <w:sz w:val="17"/>
                <w:szCs w:val="17"/>
              </w:rPr>
              <w:t xml:space="preserve">  "theme": "light",</w:t>
            </w:r>
          </w:p>
          <w:p>
            <w:r>
              <w:rPr>
                <w:rFonts w:ascii="Courier New" w:cs="Courier New" w:eastAsia="Courier New" w:hAnsi="Courier New"/>
                <w:color w:val="D4D4D4"/>
                <w:sz w:val="17"/>
                <w:szCs w:val="17"/>
              </w:rPr>
              <w:t xml:space="preserve">  "date_format": "DD/MM/YYYY",</w:t>
            </w:r>
          </w:p>
          <w:p>
            <w:r>
              <w:rPr>
                <w:rFonts w:ascii="Courier New" w:cs="Courier New" w:eastAsia="Courier New" w:hAnsi="Courier New"/>
                <w:color w:val="D4D4D4"/>
                <w:sz w:val="17"/>
                <w:szCs w:val="17"/>
              </w:rPr>
              <w:t xml:space="preserve">  "time_format": "12h",</w:t>
            </w:r>
          </w:p>
          <w:p>
            <w:r>
              <w:rPr>
                <w:rFonts w:ascii="Courier New" w:cs="Courier New" w:eastAsia="Courier New" w:hAnsi="Courier New"/>
                <w:color w:val="D4D4D4"/>
                <w:sz w:val="17"/>
                <w:szCs w:val="17"/>
              </w:rPr>
              <w:t xml:space="preserve">  "prefs_json": {</w:t>
            </w:r>
          </w:p>
          <w:p>
            <w:r>
              <w:rPr>
                <w:rFonts w:ascii="Courier New" w:cs="Courier New" w:eastAsia="Courier New" w:hAnsi="Courier New"/>
                <w:color w:val="D4D4D4"/>
                <w:sz w:val="17"/>
                <w:szCs w:val="17"/>
              </w:rPr>
              <w:t xml:space="preserve">    "comms_default_channel": "all",</w:t>
            </w:r>
          </w:p>
          <w:p>
            <w:r>
              <w:rPr>
                <w:rFonts w:ascii="Courier New" w:cs="Courier New" w:eastAsia="Courier New" w:hAnsi="Courier New"/>
                <w:color w:val="D4D4D4"/>
                <w:sz w:val="17"/>
                <w:szCs w:val="17"/>
              </w:rPr>
              <w:t xml:space="preserve">    "comms_show_inbound_body": false,</w:t>
            </w:r>
          </w:p>
          <w:p>
            <w:r>
              <w:rPr>
                <w:rFonts w:ascii="Courier New" w:cs="Courier New" w:eastAsia="Courier New" w:hAnsi="Courier New"/>
                <w:color w:val="D4D4D4"/>
                <w:sz w:val="17"/>
                <w:szCs w:val="17"/>
              </w:rPr>
              <w:t xml:space="preserve">    "analytics_default_range": "30d",</w:t>
            </w:r>
          </w:p>
          <w:p>
            <w:r>
              <w:rPr>
                <w:rFonts w:ascii="Courier New" w:cs="Courier New" w:eastAsia="Courier New" w:hAnsi="Courier New"/>
                <w:color w:val="D4D4D4"/>
                <w:sz w:val="17"/>
                <w:szCs w:val="17"/>
              </w:rPr>
              <w:t xml:space="preserve">    "ui_movable_positions": {},</w:t>
            </w:r>
          </w:p>
          <w:p>
            <w:r>
              <w:rPr>
                <w:rFonts w:ascii="Courier New" w:cs="Courier New" w:eastAsia="Courier New" w:hAnsi="Courier New"/>
                <w:color w:val="D4D4D4"/>
                <w:sz w:val="17"/>
                <w:szCs w:val="17"/>
              </w:rPr>
              <w:t xml:space="preserve">    "ops_default_view": "command_centre"</w:t>
            </w:r>
          </w:p>
          <w:p>
            <w:r>
              <w:rPr>
                <w:rFonts w:ascii="Courier New" w:cs="Courier New" w:eastAsia="Courier New" w:hAnsi="Courier New"/>
                <w:color w:val="D4D4D4"/>
                <w:sz w:val="17"/>
                <w:szCs w:val="17"/>
              </w:rPr>
              <w:t xml:space="preserve">  }</w:t>
            </w:r>
          </w:p>
          <w:p>
            <w:r>
              <w:rPr>
                <w:rFonts w:ascii="Courier New" w:cs="Courier New" w:eastAsia="Courier New" w:hAnsi="Courier New"/>
                <w:color w:val="D4D4D4"/>
                <w:sz w:val="17"/>
                <w:szCs w:val="17"/>
              </w:rPr>
              <w:t xml:space="preserve">}</w:t>
            </w:r>
          </w:p>
          <w:p>
            <w:r>
              <w:rPr>
                <w:rFonts w:ascii="Courier New" w:cs="Courier New" w:eastAsia="Courier New" w:hAnsi="Courier New"/>
                <w:color w:val="D4D4D4"/>
                <w:sz w:val="17"/>
                <w:szCs w:val="17"/>
              </w:rPr>
              <w:t xml:space="preserve"/>
            </w:r>
          </w:p>
          <w:p>
            <w:r>
              <w:rPr>
                <w:rFonts w:ascii="Courier New" w:cs="Courier New" w:eastAsia="Courier New" w:hAnsi="Courier New"/>
                <w:color w:val="D4D4D4"/>
                <w:sz w:val="17"/>
                <w:szCs w:val="17"/>
              </w:rPr>
              <w:t xml:space="preserve">// Jimmy — New York, EST</w:t>
            </w:r>
          </w:p>
          <w:p>
            <w:r>
              <w:rPr>
                <w:rFonts w:ascii="Courier New" w:cs="Courier New" w:eastAsia="Courier New" w:hAnsi="Courier New"/>
                <w:color w:val="D4D4D4"/>
                <w:sz w:val="17"/>
                <w:szCs w:val="17"/>
              </w:rPr>
              <w:t xml:space="preserve">{</w:t>
            </w:r>
          </w:p>
          <w:p>
            <w:r>
              <w:rPr>
                <w:rFonts w:ascii="Courier New" w:cs="Courier New" w:eastAsia="Courier New" w:hAnsi="Courier New"/>
                <w:color w:val="D4D4D4"/>
                <w:sz w:val="17"/>
                <w:szCs w:val="17"/>
              </w:rPr>
              <w:t xml:space="preserve">  "user_id": "jimmy",</w:t>
            </w:r>
          </w:p>
          <w:p>
            <w:r>
              <w:rPr>
                <w:rFonts w:ascii="Courier New" w:cs="Courier New" w:eastAsia="Courier New" w:hAnsi="Courier New"/>
                <w:color w:val="D4D4D4"/>
                <w:sz w:val="17"/>
                <w:szCs w:val="17"/>
              </w:rPr>
              <w:t xml:space="preserve">  "display_name": "Jimmy",</w:t>
            </w:r>
          </w:p>
          <w:p>
            <w:r>
              <w:rPr>
                <w:rFonts w:ascii="Courier New" w:cs="Courier New" w:eastAsia="Courier New" w:hAnsi="Courier New"/>
                <w:color w:val="D4D4D4"/>
                <w:sz w:val="17"/>
                <w:szCs w:val="17"/>
              </w:rPr>
              <w:t xml:space="preserve">  "timezone": "America/New_York",     // EST UTC-5 / EDT UTC-4</w:t>
            </w:r>
          </w:p>
          <w:p>
            <w:r>
              <w:rPr>
                <w:rFonts w:ascii="Courier New" w:cs="Courier New" w:eastAsia="Courier New" w:hAnsi="Courier New"/>
                <w:color w:val="D4D4D4"/>
                <w:sz w:val="17"/>
                <w:szCs w:val="17"/>
              </w:rPr>
              <w:t xml:space="preserve">  "locale": "en-US",</w:t>
            </w:r>
          </w:p>
          <w:p>
            <w:r>
              <w:rPr>
                <w:rFonts w:ascii="Courier New" w:cs="Courier New" w:eastAsia="Courier New" w:hAnsi="Courier New"/>
                <w:color w:val="D4D4D4"/>
                <w:sz w:val="17"/>
                <w:szCs w:val="17"/>
              </w:rPr>
              <w:t xml:space="preserve">  "theme": "light",</w:t>
            </w:r>
          </w:p>
          <w:p>
            <w:r>
              <w:rPr>
                <w:rFonts w:ascii="Courier New" w:cs="Courier New" w:eastAsia="Courier New" w:hAnsi="Courier New"/>
                <w:color w:val="D4D4D4"/>
                <w:sz w:val="17"/>
                <w:szCs w:val="17"/>
              </w:rPr>
              <w:t xml:space="preserve">  "date_format": "MM/DD/YYYY",</w:t>
            </w:r>
          </w:p>
          <w:p>
            <w:r>
              <w:rPr>
                <w:rFonts w:ascii="Courier New" w:cs="Courier New" w:eastAsia="Courier New" w:hAnsi="Courier New"/>
                <w:color w:val="D4D4D4"/>
                <w:sz w:val="17"/>
                <w:szCs w:val="17"/>
              </w:rPr>
              <w:t xml:space="preserve">  "time_format": "12h",</w:t>
            </w:r>
          </w:p>
          <w:p>
            <w:r>
              <w:rPr>
                <w:rFonts w:ascii="Courier New" w:cs="Courier New" w:eastAsia="Courier New" w:hAnsi="Courier New"/>
                <w:color w:val="D4D4D4"/>
                <w:sz w:val="17"/>
                <w:szCs w:val="17"/>
              </w:rPr>
              <w:t xml:space="preserve">  "prefs_json": {}</w:t>
            </w:r>
          </w:p>
          <w:p>
            <w:r>
              <w:rPr>
                <w:rFonts w:ascii="Courier New" w:cs="Courier New" w:eastAsia="Courier New" w:hAnsi="Courier New"/>
                <w:color w:val="D4D4D4"/>
                <w:sz w:val="17"/>
                <w:szCs w:val="17"/>
              </w:rPr>
              <w:t xml:space="preserve">}</w:t>
            </w:r>
          </w:p>
        </w:tc>
      </w:tr>
    </w:tbl>
    <w:p>
      <w:r>
        <w:t xml:space="preserve"/>
      </w:r>
    </w:p>
    <w:p>
      <w:pPr>
        <w:pStyle w:val="Heading3"/>
      </w:pPr>
      <w:r>
        <w:t xml:space="preserve">The prefs_json Field</w:t>
      </w:r>
    </w:p>
    <w:p>
      <w:r>
        <w:rPr>
          <w:rFonts w:ascii="Arial" w:cs="Arial" w:eastAsia="Arial" w:hAnsi="Arial"/>
          <w:sz w:val="20"/>
          <w:szCs w:val="20"/>
        </w:rPr>
        <w:t xml:space="preserve">prefs_json is an extensible JSON blob for preferences that are discovered during build. When a new UI element needs a persistent preference — a default tab selection, a collapsed panel state, a movable widget position — it goes into prefs_json. The core schema never needs to be altered for these additions.</w:t>
      </w:r>
    </w:p>
    <w:p>
      <w:r>
        <w:t xml:space="preserve"/>
      </w:r>
    </w:p>
    <w:p>
      <w:r>
        <w:rPr>
          <w:rFonts w:ascii="Arial" w:cs="Arial" w:eastAsia="Arial" w:hAnsi="Arial"/>
          <w:sz w:val="20"/>
          <w:szCs w:val="20"/>
        </w:rPr>
        <w:t xml:space="preserve">Convention for prefs_json keys:</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Borders>
              <w:top w:val="single" w:color="CCCCCC" w:sz="1"/>
              <w:left w:val="single" w:color="CCCCCC" w:sz="1"/>
              <w:bottom w:val="single" w:color="CCCCCC" w:sz="1"/>
              <w:right w:val="single" w:color="CCCCCC" w:sz="1"/>
            </w:tcBorders>
            <w:shd w:fill="E0E0E0" w:val="clear"/>
            <w:tcMar>
              <w:top w:type="dxa" w:w="80"/>
              <w:left w:type="dxa" w:w="120"/>
              <w:bottom w:type="dxa" w:w="80"/>
              <w:right w:type="dxa" w:w="120"/>
            </w:tcMar>
          </w:tcPr>
          <w:p>
            <w:r>
              <w:rPr>
                <w:rFonts w:ascii="Arial" w:cs="Arial" w:eastAsia="Arial" w:hAnsi="Arial"/>
                <w:b/>
                <w:bCs/>
                <w:sz w:val="18"/>
                <w:szCs w:val="18"/>
              </w:rPr>
              <w:t xml:space="preserve">Key pattern</w:t>
            </w:r>
          </w:p>
        </w:tc>
        <w:tc>
          <w:tcPr>
            <w:tcBorders>
              <w:top w:val="single" w:color="CCCCCC" w:sz="1"/>
              <w:left w:val="single" w:color="CCCCCC" w:sz="1"/>
              <w:bottom w:val="single" w:color="CCCCCC" w:sz="1"/>
              <w:right w:val="single" w:color="CCCCCC" w:sz="1"/>
            </w:tcBorders>
            <w:shd w:fill="E0E0E0" w:val="clear"/>
            <w:tcMar>
              <w:top w:type="dxa" w:w="80"/>
              <w:left w:type="dxa" w:w="120"/>
              <w:bottom w:type="dxa" w:w="80"/>
              <w:right w:type="dxa" w:w="120"/>
            </w:tcMar>
          </w:tcPr>
          <w:p>
            <w:r>
              <w:rPr>
                <w:rFonts w:ascii="Arial" w:cs="Arial" w:eastAsia="Arial" w:hAnsi="Arial"/>
                <w:b/>
                <w:bCs/>
                <w:sz w:val="18"/>
                <w:szCs w:val="18"/>
              </w:rPr>
              <w:t xml:space="preserve">Usage</w:t>
            </w:r>
          </w:p>
        </w:tc>
      </w:tr>
      <w:tr>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sz w:val="18"/>
                <w:szCs w:val="18"/>
              </w:rPr>
              <w:t xml:space="preserve">{surface}_default_{thing}</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Default selection for a control in a surface. e.g. comms_default_channel</w:t>
            </w:r>
          </w:p>
        </w:tc>
      </w:tr>
      <w:tr>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sz w:val="18"/>
                <w:szCs w:val="18"/>
              </w:rPr>
              <w:t xml:space="preserve">{surface}_show_{thing}</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Boolean visibility preference. e.g. comms_show_inbound_body</w:t>
            </w:r>
          </w:p>
        </w:tc>
      </w:tr>
      <w:tr>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sz w:val="18"/>
                <w:szCs w:val="18"/>
              </w:rPr>
              <w:t xml:space="preserve">{surface}_{thing}_range</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Default range for a time selector. e.g. analytics_default_range</w:t>
            </w:r>
          </w:p>
        </w:tc>
      </w:tr>
      <w:tr>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sz w:val="18"/>
                <w:szCs w:val="18"/>
              </w:rPr>
              <w:t xml:space="preserve">ui_movable_positions</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Object mapping widget IDs to {x, y} positions. All movable UI elements.</w:t>
            </w:r>
          </w:p>
        </w:tc>
      </w:tr>
      <w:tr>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sz w:val="18"/>
                <w:szCs w:val="18"/>
              </w:rPr>
              <w:t xml:space="preserve">ui_collapsed_panels</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Array of panel IDs the user has collapsed. Persists across sessions.</w:t>
            </w:r>
          </w:p>
        </w:tc>
      </w:tr>
      <w:tr>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sz w:val="18"/>
                <w:szCs w:val="18"/>
              </w:rPr>
              <w:t xml:space="preserve">theme_*</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Future theme customisation beyond light/dark.</w:t>
            </w:r>
          </w:p>
        </w:tc>
      </w:tr>
    </w:tbl>
    <w:p>
      <w:r>
        <w:t xml:space="preserve"/>
      </w:r>
    </w:p>
    <w:p>
      <w:pPr>
        <w:spacing w:after="120" w:before="320"/>
      </w:pPr>
      <w:r>
        <w:rPr>
          <w:rFonts w:ascii="Arial" w:cs="Arial" w:eastAsia="Arial" w:hAnsi="Arial"/>
          <w:b/>
          <w:bCs/>
          <w:color w:val="666666"/>
          <w:sz w:val="22"/>
          <w:szCs w:val="22"/>
        </w:rPr>
        <w:t xml:space="preserve">Principle 4.1 — </w:t>
      </w:r>
      <w:r>
        <w:rPr>
          <w:rFonts w:ascii="Arial" w:cs="Arial" w:eastAsia="Arial" w:hAnsi="Arial"/>
          <w:b/>
          <w:bCs/>
          <w:color w:val="000000"/>
          <w:sz w:val="22"/>
          <w:szCs w:val="22"/>
        </w:rPr>
        <w:t xml:space="preserve">The system is the truth. The lens is a courtesy.</w:t>
      </w:r>
    </w:p>
    <w:p>
      <w:pPr>
        <w:spacing w:after="100"/>
      </w:pPr>
      <w:r>
        <w:rPr>
          <w:rFonts w:ascii="Arial" w:cs="Arial" w:eastAsia="Arial" w:hAnsi="Arial"/>
          <w:sz w:val="20"/>
          <w:szCs w:val="20"/>
        </w:rPr>
        <w:t xml:space="preserve">user_prefs never alters stored data. It only alters how data is presented to a specific user. Any code that reads user_prefs to format a display value is correct. Any code that reads user_prefs before writing to storage is wrong.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60"/>
        <w:gridCol w:w="7200"/>
      </w:tblGrid>
      <w:tr>
        <w:tc>
          <w:tcPr>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b/>
                <w:bCs/>
                <w:color w:val="445566"/>
                <w:sz w:val="17"/>
                <w:szCs w:val="17"/>
              </w:rPr>
              <w:t xml:space="preserve">Industry term</w:t>
            </w:r>
          </w:p>
          <w:p>
            <w:r>
              <w:rPr>
                <w:rFonts w:ascii="Courier New" w:cs="Courier New" w:eastAsia="Courier New" w:hAnsi="Courier New"/>
                <w:color w:val="0D6B8C"/>
                <w:sz w:val="17"/>
                <w:szCs w:val="17"/>
              </w:rPr>
              <w:t xml:space="preserve">Presentation layer / Separation of concerns</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444444"/>
                <w:sz w:val="17"/>
                <w:szCs w:val="17"/>
              </w:rPr>
              <w:t xml:space="preserve">A fundamental software design principle (Dijkstra, 1974) that each component of a system should have a single, well-defined responsibility. In UCCA's context: storage is responsible for truth, user_prefs is responsible for presentation, never the reverse.</w:t>
            </w:r>
          </w:p>
        </w:tc>
      </w:tr>
    </w:tbl>
    <w:p>
      <w:r>
        <w:t xml:space="preserve"/>
      </w:r>
    </w:p>
    <w:p>
      <w: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0A0A0A" w:val="clear"/>
            <w:tcMar>
              <w:top w:type="dxa" w:w="200"/>
              <w:left w:type="dxa" w:w="360"/>
              <w:bottom w:type="dxa" w:w="200"/>
              <w:right w:type="dxa" w:w="360"/>
            </w:tcMar>
          </w:tcPr>
          <w:p>
            <w:pPr>
              <w:jc w:val="center"/>
            </w:pPr>
            <w:r>
              <w:rPr>
                <w:rFonts w:ascii="Arial" w:cs="Arial" w:eastAsia="Arial" w:hAnsi="Arial"/>
                <w:b/>
                <w:bCs/>
                <w:color w:val="FFFFFF"/>
                <w:sz w:val="24"/>
                <w:szCs w:val="24"/>
              </w:rPr>
              <w:t xml:space="preserve">SECTION 5 — THE ENGINE</w:t>
            </w:r>
          </w:p>
        </w:tc>
      </w:tr>
    </w:tbl>
    <w:p>
      <w:r>
        <w:t xml:space="preserve"/>
      </w:r>
    </w:p>
    <w:p>
      <w:pPr>
        <w:pStyle w:val="Heading2"/>
      </w:pPr>
      <w:r>
        <w:t xml:space="preserve">5.1  Atomic and Corpus-Agnostic</w:t>
      </w:r>
    </w:p>
    <w:p>
      <w:r>
        <w:rPr>
          <w:rFonts w:ascii="Arial" w:cs="Arial" w:eastAsia="Arial" w:hAnsi="Arial"/>
          <w:sz w:val="20"/>
          <w:szCs w:val="20"/>
        </w:rPr>
        <w:t xml:space="preserve">The UCCA engine is strictly atomic — one unit in, one CCO (Competency Chain Object) out. It does not know about qualifications, training packages, or industry sectors. It knows about units of competency. Everything else is the responsibility of the world adapter that invokes it.</w:t>
      </w:r>
    </w:p>
    <w:p>
      <w:r>
        <w:t xml:space="preserve"/>
      </w:r>
    </w:p>
    <w:p>
      <w:pPr>
        <w:spacing w:after="120" w:before="320"/>
      </w:pPr>
      <w:r>
        <w:rPr>
          <w:rFonts w:ascii="Arial" w:cs="Arial" w:eastAsia="Arial" w:hAnsi="Arial"/>
          <w:b/>
          <w:bCs/>
          <w:color w:val="666666"/>
          <w:sz w:val="22"/>
          <w:szCs w:val="22"/>
        </w:rPr>
        <w:t xml:space="preserve">Principle 5.1 — </w:t>
      </w:r>
      <w:r>
        <w:rPr>
          <w:rFonts w:ascii="Arial" w:cs="Arial" w:eastAsia="Arial" w:hAnsi="Arial"/>
          <w:b/>
          <w:bCs/>
          <w:color w:val="000000"/>
          <w:sz w:val="22"/>
          <w:szCs w:val="22"/>
        </w:rPr>
        <w:t xml:space="preserve">The engine has no opinions about its inputs.</w:t>
      </w:r>
    </w:p>
    <w:p>
      <w:pPr>
        <w:spacing w:after="100"/>
      </w:pPr>
      <w:r>
        <w:rPr>
          <w:rFonts w:ascii="Arial" w:cs="Arial" w:eastAsia="Arial" w:hAnsi="Arial"/>
          <w:sz w:val="20"/>
          <w:szCs w:val="20"/>
        </w:rPr>
        <w:t xml:space="preserve">The engine receives a unit descriptor and produces a structured output. It does not validate whether the unit belongs to a valid qualification. It does not check whether the qualification is currently on scope. That is the adapter's job. This separation means the engine can serve any competency framework in any jurisdiction without modification.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60"/>
        <w:gridCol w:w="7200"/>
      </w:tblGrid>
      <w:tr>
        <w:tc>
          <w:tcPr>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b/>
                <w:bCs/>
                <w:color w:val="445566"/>
                <w:sz w:val="17"/>
                <w:szCs w:val="17"/>
              </w:rPr>
              <w:t xml:space="preserve">Industry term</w:t>
            </w:r>
          </w:p>
          <w:p>
            <w:r>
              <w:rPr>
                <w:rFonts w:ascii="Courier New" w:cs="Courier New" w:eastAsia="Courier New" w:hAnsi="Courier New"/>
                <w:color w:val="0D6B8C"/>
                <w:sz w:val="17"/>
                <w:szCs w:val="17"/>
              </w:rPr>
              <w:t xml:space="preserve">Adapter pattern / Hexagonal architecture</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444444"/>
                <w:sz w:val="17"/>
                <w:szCs w:val="17"/>
              </w:rPr>
              <w:t xml:space="preserve">A structural design pattern (GoF, 1994) that decouples the core logic of a system from its inputs and outputs. The core (engine) knows only about its domain model. Adapters translate between the external world and the core. Also known as Ports and Adapters (Cockburn, 2005). Enables the same engine to serve TGA, NZQA, UK Ofqual, or any other competency framework by swapping the adapter.</w:t>
            </w:r>
          </w:p>
        </w:tc>
      </w:tr>
    </w:tbl>
    <w:p>
      <w:r>
        <w:t xml:space="preserve"/>
      </w:r>
    </w:p>
    <w:p>
      <w:r>
        <w:t xml:space="preserve"/>
      </w:r>
    </w:p>
    <w:p>
      <w:pPr>
        <w:pStyle w:val="Heading2"/>
      </w:pPr>
      <w:r>
        <w:t xml:space="preserve">5.2  Deterministic Verification</w:t>
      </w:r>
    </w:p>
    <w:p>
      <w:r>
        <w:rPr>
          <w:rFonts w:ascii="Arial" w:cs="Arial" w:eastAsia="Arial" w:hAnsi="Arial"/>
          <w:sz w:val="20"/>
          <w:szCs w:val="20"/>
        </w:rPr>
        <w:t xml:space="preserve">UCCA is not AI. It does not infer. It does not approximate. Given the same input, it always produces the same output. This is the core trust property that makes it suitable for defence, aviation, medical, and nuclear sectors where non-deterministic verification is not acceptable.</w:t>
      </w:r>
    </w:p>
    <w:p>
      <w:r>
        <w:t xml:space="preserve"/>
      </w:r>
    </w:p>
    <w:p>
      <w:pPr>
        <w:spacing w:after="120" w:before="320"/>
      </w:pPr>
      <w:r>
        <w:rPr>
          <w:rFonts w:ascii="Arial" w:cs="Arial" w:eastAsia="Arial" w:hAnsi="Arial"/>
          <w:b/>
          <w:bCs/>
          <w:color w:val="666666"/>
          <w:sz w:val="22"/>
          <w:szCs w:val="22"/>
        </w:rPr>
        <w:t xml:space="preserve">Principle 5.2 — </w:t>
      </w:r>
      <w:r>
        <w:rPr>
          <w:rFonts w:ascii="Arial" w:cs="Arial" w:eastAsia="Arial" w:hAnsi="Arial"/>
          <w:b/>
          <w:bCs/>
          <w:color w:val="000000"/>
          <w:sz w:val="22"/>
          <w:szCs w:val="22"/>
        </w:rPr>
        <w:t xml:space="preserve">Same input, same output, always.</w:t>
      </w:r>
    </w:p>
    <w:p>
      <w:pPr>
        <w:spacing w:after="100"/>
      </w:pPr>
      <w:r>
        <w:rPr>
          <w:rFonts w:ascii="Arial" w:cs="Arial" w:eastAsia="Arial" w:hAnsi="Arial"/>
          <w:sz w:val="20"/>
          <w:szCs w:val="20"/>
        </w:rPr>
        <w:t xml:space="preserve">The engine is a pure function over its inputs. It has no hidden state, no randomness, no model weights that drift. This is a deliberate architectural constraint, not a limitation. In regulated industries, an AI that might give different answers on different days is a liability. A deterministic verification engine is an asset.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60"/>
        <w:gridCol w:w="7200"/>
      </w:tblGrid>
      <w:tr>
        <w:tc>
          <w:tcPr>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b/>
                <w:bCs/>
                <w:color w:val="445566"/>
                <w:sz w:val="17"/>
                <w:szCs w:val="17"/>
              </w:rPr>
              <w:t xml:space="preserve">Industry term</w:t>
            </w:r>
          </w:p>
          <w:p>
            <w:r>
              <w:rPr>
                <w:rFonts w:ascii="Courier New" w:cs="Courier New" w:eastAsia="Courier New" w:hAnsi="Courier New"/>
                <w:color w:val="0D6B8C"/>
                <w:sz w:val="17"/>
                <w:szCs w:val="17"/>
              </w:rPr>
              <w:t xml:space="preserve">Referential transparency / Pure function</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444444"/>
                <w:sz w:val="17"/>
                <w:szCs w:val="17"/>
              </w:rPr>
              <w:t xml:space="preserve">A function is referentially transparent if it can be replaced by its return value without changing the program's behaviour. Pure functions have no side effects and always return the same output for the same input. Property of functional programming languages (Haskell, Erlang) adopted as a design principle in critical systems engineering.</w:t>
            </w:r>
          </w:p>
        </w:tc>
      </w:tr>
    </w:tbl>
    <w:p>
      <w:r>
        <w:t xml:space="preserve"/>
      </w:r>
    </w:p>
    <w:p>
      <w: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0A0A0A" w:val="clear"/>
            <w:tcMar>
              <w:top w:type="dxa" w:w="200"/>
              <w:left w:type="dxa" w:w="360"/>
              <w:bottom w:type="dxa" w:w="200"/>
              <w:right w:type="dxa" w:w="360"/>
            </w:tcMar>
          </w:tcPr>
          <w:p>
            <w:pPr>
              <w:jc w:val="center"/>
            </w:pPr>
            <w:r>
              <w:rPr>
                <w:rFonts w:ascii="Arial" w:cs="Arial" w:eastAsia="Arial" w:hAnsi="Arial"/>
                <w:b/>
                <w:bCs/>
                <w:color w:val="FFFFFF"/>
                <w:sz w:val="24"/>
                <w:szCs w:val="24"/>
              </w:rPr>
              <w:t xml:space="preserve">SECTION 6 — SURFACES AND THE SURFACE RULE</w:t>
            </w:r>
          </w:p>
        </w:tc>
      </w:tr>
    </w:tbl>
    <w:p>
      <w:r>
        <w:t xml:space="preserve"/>
      </w:r>
    </w:p>
    <w:p>
      <w:pPr>
        <w:pStyle w:val="Heading2"/>
      </w:pPr>
      <w:r>
        <w:t xml:space="preserve">6.1  Every Brief Declares Its Surface</w:t>
      </w:r>
    </w:p>
    <w:p>
      <w:r>
        <w:rPr>
          <w:rFonts w:ascii="Arial" w:cs="Arial" w:eastAsia="Arial" w:hAnsi="Arial"/>
          <w:sz w:val="20"/>
          <w:szCs w:val="20"/>
        </w:rPr>
        <w:t xml:space="preserve">Every Alex brief opens with a SURFACE declaration and explicit DO NOT TOUCH declarations. This is not bureaucracy — it is the operational equivalent of the actuation principle. Before any code is written, the scope is declared and locked.</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1E1E1E" w:val="clear"/>
            <w:tcMar>
              <w:top w:type="dxa" w:w="160"/>
              <w:left w:type="dxa" w:w="240"/>
              <w:bottom w:type="dxa" w:w="160"/>
              <w:right w:type="dxa" w:w="240"/>
            </w:tcMar>
          </w:tcPr>
          <w:p>
            <w:r>
              <w:rPr>
                <w:rFonts w:ascii="Courier New" w:cs="Courier New" w:eastAsia="Courier New" w:hAnsi="Courier New"/>
                <w:color w:val="D4D4D4"/>
                <w:sz w:val="17"/>
                <w:szCs w:val="17"/>
              </w:rPr>
              <w:t xml:space="preserve">// Required header for every Alex brief</w:t>
            </w:r>
          </w:p>
          <w:p>
            <w:r>
              <w:rPr>
                <w:rFonts w:ascii="Courier New" w:cs="Courier New" w:eastAsia="Courier New" w:hAnsi="Courier New"/>
                <w:color w:val="D4D4D4"/>
                <w:sz w:val="17"/>
                <w:szCs w:val="17"/>
              </w:rPr>
              <w:t xml:space="preserve">SURFACE: {worker-name} ({domain})</w:t>
            </w:r>
          </w:p>
          <w:p>
            <w:r>
              <w:rPr>
                <w:rFonts w:ascii="Courier New" w:cs="Courier New" w:eastAsia="Courier New" w:hAnsi="Courier New"/>
                <w:color w:val="D4D4D4"/>
                <w:sz w:val="17"/>
                <w:szCs w:val="17"/>
              </w:rPr>
              <w:t xml:space="preserve">DO NOT TOUCH: {comma-separated list of all other surfaces}</w:t>
            </w:r>
          </w:p>
        </w:tc>
      </w:tr>
    </w:tbl>
    <w:p>
      <w:r>
        <w:t xml:space="preserve"/>
      </w:r>
    </w:p>
    <w:p>
      <w:pPr>
        <w:spacing w:after="120" w:before="320"/>
      </w:pPr>
      <w:r>
        <w:rPr>
          <w:rFonts w:ascii="Arial" w:cs="Arial" w:eastAsia="Arial" w:hAnsi="Arial"/>
          <w:b/>
          <w:bCs/>
          <w:color w:val="666666"/>
          <w:sz w:val="22"/>
          <w:szCs w:val="22"/>
        </w:rPr>
        <w:t xml:space="preserve">Principle 6.1 — </w:t>
      </w:r>
      <w:r>
        <w:rPr>
          <w:rFonts w:ascii="Arial" w:cs="Arial" w:eastAsia="Arial" w:hAnsi="Arial"/>
          <w:b/>
          <w:bCs/>
          <w:color w:val="000000"/>
          <w:sz w:val="22"/>
          <w:szCs w:val="22"/>
        </w:rPr>
        <w:t xml:space="preserve">Declare scope before touching anything.</w:t>
      </w:r>
    </w:p>
    <w:p>
      <w:pPr>
        <w:spacing w:after="100"/>
      </w:pPr>
      <w:r>
        <w:rPr>
          <w:rFonts w:ascii="Arial" w:cs="Arial" w:eastAsia="Arial" w:hAnsi="Arial"/>
          <w:sz w:val="20"/>
          <w:szCs w:val="20"/>
        </w:rPr>
        <w:t xml:space="preserve">A brief that does not declare its surface is incomplete. A build that touches a surface not declared in the brief is out of scope. This rule exists because the UCCA system has multiple surfaces with overlapping concerns — ucca-site, ucca-ir, ucca-api, ucca-keys, ucca-ops, ucca-engine, rtopacks-site. An undeclared touch in ucca-keys can break the chain. An undeclared touch in ucca-site can corrupt a live marketing surface.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60"/>
        <w:gridCol w:w="7200"/>
      </w:tblGrid>
      <w:tr>
        <w:tc>
          <w:tcPr>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b/>
                <w:bCs/>
                <w:color w:val="445566"/>
                <w:sz w:val="17"/>
                <w:szCs w:val="17"/>
              </w:rPr>
              <w:t xml:space="preserve">Industry term</w:t>
            </w:r>
          </w:p>
          <w:p>
            <w:r>
              <w:rPr>
                <w:rFonts w:ascii="Courier New" w:cs="Courier New" w:eastAsia="Courier New" w:hAnsi="Courier New"/>
                <w:color w:val="0D6B8C"/>
                <w:sz w:val="17"/>
                <w:szCs w:val="17"/>
              </w:rPr>
              <w:t xml:space="preserve">Blast radius / Change management</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444444"/>
                <w:sz w:val="17"/>
                <w:szCs w:val="17"/>
              </w:rPr>
              <w:t xml:space="preserve">In systems reliability engineering, blast radius refers to the potential impact of a change or failure. Limiting blast radius is a core SRE principle at Google, Amazon, and Cloudflare. Explicit scope declaration in briefs is UCCA's lightweight implementation of change management without the overhead of formal ITIL processes.</w:t>
            </w:r>
          </w:p>
        </w:tc>
      </w:tr>
    </w:tbl>
    <w:p>
      <w:r>
        <w:t xml:space="preserve"/>
      </w:r>
    </w:p>
    <w:p>
      <w:r>
        <w:t xml:space="preserve"/>
      </w:r>
    </w:p>
    <w:p>
      <w:pPr>
        <w:pStyle w:val="Heading2"/>
      </w:pPr>
      <w:r>
        <w:t xml:space="preserve">6.2  Current Surface Inventory</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880"/>
        <w:gridCol w:w="4080"/>
      </w:tblGrid>
      <w:tr>
        <w:tc>
          <w:tcPr>
            <w:tcBorders>
              <w:top w:val="single" w:color="CCCCCC" w:sz="1"/>
              <w:left w:val="single" w:color="CCCCCC" w:sz="1"/>
              <w:bottom w:val="single" w:color="CCCCCC" w:sz="1"/>
              <w:right w:val="single" w:color="CCCCCC" w:sz="1"/>
            </w:tcBorders>
            <w:shd w:fill="E0E0E0" w:val="clear"/>
            <w:tcMar>
              <w:top w:type="dxa" w:w="80"/>
              <w:left w:type="dxa" w:w="120"/>
              <w:bottom w:type="dxa" w:w="80"/>
              <w:right w:type="dxa" w:w="120"/>
            </w:tcMar>
          </w:tcPr>
          <w:p>
            <w:r>
              <w:rPr>
                <w:rFonts w:ascii="Arial" w:cs="Arial" w:eastAsia="Arial" w:hAnsi="Arial"/>
                <w:b/>
                <w:bCs/>
                <w:sz w:val="18"/>
                <w:szCs w:val="18"/>
              </w:rPr>
              <w:t xml:space="preserve">Worker / Repo</w:t>
            </w:r>
          </w:p>
        </w:tc>
        <w:tc>
          <w:tcPr>
            <w:tcBorders>
              <w:top w:val="single" w:color="CCCCCC" w:sz="1"/>
              <w:left w:val="single" w:color="CCCCCC" w:sz="1"/>
              <w:bottom w:val="single" w:color="CCCCCC" w:sz="1"/>
              <w:right w:val="single" w:color="CCCCCC" w:sz="1"/>
            </w:tcBorders>
            <w:shd w:fill="E0E0E0" w:val="clear"/>
            <w:tcMar>
              <w:top w:type="dxa" w:w="80"/>
              <w:left w:type="dxa" w:w="120"/>
              <w:bottom w:type="dxa" w:w="80"/>
              <w:right w:type="dxa" w:w="120"/>
            </w:tcMar>
          </w:tcPr>
          <w:p>
            <w:r>
              <w:rPr>
                <w:rFonts w:ascii="Arial" w:cs="Arial" w:eastAsia="Arial" w:hAnsi="Arial"/>
                <w:b/>
                <w:bCs/>
                <w:sz w:val="18"/>
                <w:szCs w:val="18"/>
              </w:rPr>
              <w:t xml:space="preserve">Domain</w:t>
            </w:r>
          </w:p>
        </w:tc>
        <w:tc>
          <w:tcPr>
            <w:tcBorders>
              <w:top w:val="single" w:color="CCCCCC" w:sz="1"/>
              <w:left w:val="single" w:color="CCCCCC" w:sz="1"/>
              <w:bottom w:val="single" w:color="CCCCCC" w:sz="1"/>
              <w:right w:val="single" w:color="CCCCCC" w:sz="1"/>
            </w:tcBorders>
            <w:shd w:fill="E0E0E0" w:val="clear"/>
            <w:tcMar>
              <w:top w:type="dxa" w:w="80"/>
              <w:left w:type="dxa" w:w="120"/>
              <w:bottom w:type="dxa" w:w="80"/>
              <w:right w:type="dxa" w:w="120"/>
            </w:tcMar>
          </w:tcPr>
          <w:p>
            <w:r>
              <w:rPr>
                <w:rFonts w:ascii="Arial" w:cs="Arial" w:eastAsia="Arial" w:hAnsi="Arial"/>
                <w:b/>
                <w:bCs/>
                <w:sz w:val="18"/>
                <w:szCs w:val="18"/>
              </w:rPr>
              <w:t xml:space="preserve">Responsibility</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sz w:val="18"/>
                <w:szCs w:val="18"/>
              </w:rPr>
              <w:t xml:space="preserve">ucca-site</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ucca.online</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Public marketing site. 7 locales. Contact form module.</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sz w:val="18"/>
                <w:szCs w:val="18"/>
              </w:rPr>
              <w:t xml:space="preserve">ucca-ir</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ir.ucca.online</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Investor registration pipeline. English only by design.</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sz w:val="18"/>
                <w:szCs w:val="18"/>
              </w:rPr>
              <w:t xml:space="preserve">ucca-api</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api.ucca.online</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Backend API. Push notifications, comms send, chain events.</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sz w:val="18"/>
                <w:szCs w:val="18"/>
              </w:rPr>
              <w:t xml:space="preserve">ucca-keys</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keys.ucca.online</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Chain ledger. K2 delivery. Trust level management. The FDR.</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sz w:val="18"/>
                <w:szCs w:val="18"/>
              </w:rPr>
              <w:t xml:space="preserve">ucca-ops</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ops.ucca.online</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Ops console. Command Centre. All world blocks.</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sz w:val="18"/>
                <w:szCs w:val="18"/>
              </w:rPr>
              <w:t xml:space="preserve">ucca-engine</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engine (internal)</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Corpus-agnostic competency engine. TGA adapter.</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sz w:val="18"/>
                <w:szCs w:val="18"/>
              </w:rPr>
              <w:t xml:space="preserve">ucca-authenticator</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App Store / Play Store</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React Native + Expo. iOS + Android. Push + chain access.</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sz w:val="18"/>
                <w:szCs w:val="18"/>
              </w:rPr>
              <w:t xml:space="preserve">rtopacks-site</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rtopacks.com.au</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RTOpacks product. Separate surface. Strict isolation.</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sz w:val="18"/>
                <w:szCs w:val="18"/>
              </w:rPr>
              <w:t xml:space="preserve">vcc.ucca.online</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vcc.ucca.online</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Verified Contact Chain. Stub — pending VCC Phase 1.</w:t>
            </w:r>
          </w:p>
        </w:tc>
      </w:tr>
    </w:tbl>
    <w:p>
      <w: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0A0A0A" w:val="clear"/>
            <w:tcMar>
              <w:top w:type="dxa" w:w="200"/>
              <w:left w:type="dxa" w:w="360"/>
              <w:bottom w:type="dxa" w:w="200"/>
              <w:right w:type="dxa" w:w="360"/>
            </w:tcMar>
          </w:tcPr>
          <w:p>
            <w:pPr>
              <w:jc w:val="center"/>
            </w:pPr>
            <w:r>
              <w:rPr>
                <w:rFonts w:ascii="Arial" w:cs="Arial" w:eastAsia="Arial" w:hAnsi="Arial"/>
                <w:b/>
                <w:bCs/>
                <w:color w:val="FFFFFF"/>
                <w:sz w:val="24"/>
                <w:szCs w:val="24"/>
              </w:rPr>
              <w:t xml:space="preserve">SECTION 7 — GLOSSARY OF INDUSTRY TERMS</w:t>
            </w:r>
          </w:p>
        </w:tc>
      </w:tr>
    </w:tbl>
    <w:p>
      <w:r>
        <w:t xml:space="preserve"/>
      </w:r>
    </w:p>
    <w:p>
      <w:r>
        <w:rPr>
          <w:rFonts w:ascii="Arial" w:cs="Arial" w:eastAsia="Arial" w:hAnsi="Arial"/>
          <w:color w:val="555555"/>
          <w:sz w:val="20"/>
          <w:szCs w:val="20"/>
        </w:rPr>
        <w:t xml:space="preserve">Terms used in UCCA briefs and architecture discussions, with formal definitions and industry context.</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4800"/>
        <w:gridCol w:w="1680"/>
      </w:tblGrid>
      <w:tr>
        <w:tc>
          <w:tcPr>
            <w:tcBorders>
              <w:top w:val="single" w:color="CCCCCC" w:sz="1"/>
              <w:left w:val="single" w:color="CCCCCC" w:sz="1"/>
              <w:bottom w:val="single" w:color="CCCCCC" w:sz="1"/>
              <w:right w:val="single" w:color="CCCCCC" w:sz="1"/>
            </w:tcBorders>
            <w:shd w:fill="E0E0E0" w:val="clear"/>
            <w:tcMar>
              <w:top w:type="dxa" w:w="80"/>
              <w:left w:type="dxa" w:w="120"/>
              <w:bottom w:type="dxa" w:w="80"/>
              <w:right w:type="dxa" w:w="120"/>
            </w:tcMar>
          </w:tcPr>
          <w:p>
            <w:r>
              <w:rPr>
                <w:rFonts w:ascii="Arial" w:cs="Arial" w:eastAsia="Arial" w:hAnsi="Arial"/>
                <w:b/>
                <w:bCs/>
                <w:sz w:val="18"/>
                <w:szCs w:val="18"/>
              </w:rPr>
              <w:t xml:space="preserve">Term</w:t>
            </w:r>
          </w:p>
        </w:tc>
        <w:tc>
          <w:tcPr>
            <w:tcBorders>
              <w:top w:val="single" w:color="CCCCCC" w:sz="1"/>
              <w:left w:val="single" w:color="CCCCCC" w:sz="1"/>
              <w:bottom w:val="single" w:color="CCCCCC" w:sz="1"/>
              <w:right w:val="single" w:color="CCCCCC" w:sz="1"/>
            </w:tcBorders>
            <w:shd w:fill="E0E0E0" w:val="clear"/>
            <w:tcMar>
              <w:top w:type="dxa" w:w="80"/>
              <w:left w:type="dxa" w:w="120"/>
              <w:bottom w:type="dxa" w:w="80"/>
              <w:right w:type="dxa" w:w="120"/>
            </w:tcMar>
          </w:tcPr>
          <w:p>
            <w:r>
              <w:rPr>
                <w:rFonts w:ascii="Arial" w:cs="Arial" w:eastAsia="Arial" w:hAnsi="Arial"/>
                <w:b/>
                <w:bCs/>
                <w:sz w:val="18"/>
                <w:szCs w:val="18"/>
              </w:rPr>
              <w:t xml:space="preserve">Definition</w:t>
            </w:r>
          </w:p>
        </w:tc>
        <w:tc>
          <w:tcPr>
            <w:tcBorders>
              <w:top w:val="single" w:color="CCCCCC" w:sz="1"/>
              <w:left w:val="single" w:color="CCCCCC" w:sz="1"/>
              <w:bottom w:val="single" w:color="CCCCCC" w:sz="1"/>
              <w:right w:val="single" w:color="CCCCCC" w:sz="1"/>
            </w:tcBorders>
            <w:shd w:fill="E0E0E0" w:val="clear"/>
            <w:tcMar>
              <w:top w:type="dxa" w:w="80"/>
              <w:left w:type="dxa" w:w="120"/>
              <w:bottom w:type="dxa" w:w="80"/>
              <w:right w:type="dxa" w:w="120"/>
            </w:tcMar>
          </w:tcPr>
          <w:p>
            <w:r>
              <w:rPr>
                <w:rFonts w:ascii="Arial" w:cs="Arial" w:eastAsia="Arial" w:hAnsi="Arial"/>
                <w:b/>
                <w:bCs/>
                <w:sz w:val="18"/>
                <w:szCs w:val="18"/>
              </w:rPr>
              <w:t xml:space="preserve">See also</w:t>
            </w:r>
          </w:p>
        </w:tc>
      </w:tr>
      <w:tr>
        <w:tc>
          <w:tcPr>
            <w:tcW w:type="dxa" w:w="28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b/>
                <w:bCs/>
                <w:sz w:val="18"/>
                <w:szCs w:val="18"/>
              </w:rPr>
              <w:t xml:space="preserve">Adapter pattern</w:t>
            </w:r>
          </w:p>
        </w:tc>
        <w:tc>
          <w:tcPr>
            <w:tcW w:type="dxa" w:w="4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Structural design pattern that allows incompatible interfaces to work together. In UCCA: TGA, NZQA, and other competency frameworks are adapters over the corpus-agnostic engine.</w:t>
            </w:r>
          </w:p>
        </w:tc>
        <w:tc>
          <w:tcPr>
            <w:tcW w:type="dxa" w:w="1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666666"/>
                <w:sz w:val="17"/>
                <w:szCs w:val="17"/>
              </w:rPr>
              <w:t xml:space="preserve">GoF Design Patterns</w:t>
            </w:r>
          </w:p>
        </w:tc>
      </w:tr>
      <w:tr>
        <w:tc>
          <w:tcPr>
            <w:tcW w:type="dxa" w:w="28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b/>
                <w:bCs/>
                <w:sz w:val="18"/>
                <w:szCs w:val="18"/>
              </w:rPr>
              <w:t xml:space="preserve">Append-only log</w:t>
            </w:r>
          </w:p>
        </w:tc>
        <w:tc>
          <w:tcPr>
            <w:tcW w:type="dxa" w:w="4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 data structure where records can only be added, never modified or deleted. The foundation of UCCA's chain integrity.</w:t>
            </w:r>
          </w:p>
        </w:tc>
        <w:tc>
          <w:tcPr>
            <w:tcW w:type="dxa" w:w="1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666666"/>
                <w:sz w:val="17"/>
                <w:szCs w:val="17"/>
              </w:rPr>
              <w:t xml:space="preserve">Event Sourcing</w:t>
            </w:r>
          </w:p>
        </w:tc>
      </w:tr>
      <w:tr>
        <w:tc>
          <w:tcPr>
            <w:tcW w:type="dxa" w:w="28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b/>
                <w:bCs/>
                <w:sz w:val="18"/>
                <w:szCs w:val="18"/>
              </w:rPr>
              <w:t xml:space="preserve">Blast radius</w:t>
            </w:r>
          </w:p>
        </w:tc>
        <w:tc>
          <w:tcPr>
            <w:tcW w:type="dxa" w:w="4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The potential scope of impact from a change or failure. Limiting blast radius is a core SRE principle.</w:t>
            </w:r>
          </w:p>
        </w:tc>
        <w:tc>
          <w:tcPr>
            <w:tcW w:type="dxa" w:w="1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666666"/>
                <w:sz w:val="17"/>
                <w:szCs w:val="17"/>
              </w:rPr>
              <w:t xml:space="preserve">Change management</w:t>
            </w:r>
          </w:p>
        </w:tc>
      </w:tr>
      <w:tr>
        <w:tc>
          <w:tcPr>
            <w:tcW w:type="dxa" w:w="28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b/>
                <w:bCs/>
                <w:sz w:val="18"/>
                <w:szCs w:val="18"/>
              </w:rPr>
              <w:t xml:space="preserve">CQRS</w:t>
            </w:r>
          </w:p>
        </w:tc>
        <w:tc>
          <w:tcPr>
            <w:tcW w:type="dxa" w:w="4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Command Query Responsibility Segregation. Separates the write model (chain) from the read model (D1 projection).</w:t>
            </w:r>
          </w:p>
        </w:tc>
        <w:tc>
          <w:tcPr>
            <w:tcW w:type="dxa" w:w="1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666666"/>
                <w:sz w:val="17"/>
                <w:szCs w:val="17"/>
              </w:rPr>
              <w:t xml:space="preserve">Greg Young, 2010</w:t>
            </w:r>
          </w:p>
        </w:tc>
      </w:tr>
      <w:tr>
        <w:tc>
          <w:tcPr>
            <w:tcW w:type="dxa" w:w="28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b/>
                <w:bCs/>
                <w:sz w:val="18"/>
                <w:szCs w:val="18"/>
              </w:rPr>
              <w:t xml:space="preserve">Deterministic</w:t>
            </w:r>
          </w:p>
        </w:tc>
        <w:tc>
          <w:tcPr>
            <w:tcW w:type="dxa" w:w="4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Producing the same output for the same input, always. A required property for verification systems in regulated industries.</w:t>
            </w:r>
          </w:p>
        </w:tc>
        <w:tc>
          <w:tcPr>
            <w:tcW w:type="dxa" w:w="1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666666"/>
                <w:sz w:val="17"/>
                <w:szCs w:val="17"/>
              </w:rPr>
              <w:t xml:space="preserve">Pure function</w:t>
            </w:r>
          </w:p>
        </w:tc>
      </w:tr>
      <w:tr>
        <w:tc>
          <w:tcPr>
            <w:tcW w:type="dxa" w:w="28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b/>
                <w:bCs/>
                <w:sz w:val="18"/>
                <w:szCs w:val="18"/>
              </w:rPr>
              <w:t xml:space="preserve">Durable Object</w:t>
            </w:r>
          </w:p>
        </w:tc>
        <w:tc>
          <w:tcPr>
            <w:tcW w:type="dxa" w:w="4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Cloudflare primitive providing strongly consistent storage and serialised execution. Used to prevent concurrent write conflicts on R2 envelopes.</w:t>
            </w:r>
          </w:p>
        </w:tc>
        <w:tc>
          <w:tcPr>
            <w:tcW w:type="dxa" w:w="1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666666"/>
                <w:sz w:val="17"/>
                <w:szCs w:val="17"/>
              </w:rPr>
              <w:t xml:space="preserve">Cloudflare DO docs</w:t>
            </w:r>
          </w:p>
        </w:tc>
      </w:tr>
      <w:tr>
        <w:tc>
          <w:tcPr>
            <w:tcW w:type="dxa" w:w="28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b/>
                <w:bCs/>
                <w:sz w:val="18"/>
                <w:szCs w:val="18"/>
              </w:rPr>
              <w:t xml:space="preserve">Event sourcing</w:t>
            </w:r>
          </w:p>
        </w:tc>
        <w:tc>
          <w:tcPr>
            <w:tcW w:type="dxa" w:w="4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Architectural pattern where state is determined by a sequence of immutable events rather than a current-state snapshot.</w:t>
            </w:r>
          </w:p>
        </w:tc>
        <w:tc>
          <w:tcPr>
            <w:tcW w:type="dxa" w:w="1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666666"/>
                <w:sz w:val="17"/>
                <w:szCs w:val="17"/>
              </w:rPr>
              <w:t xml:space="preserve">Martin Fowler, 2005</w:t>
            </w:r>
          </w:p>
        </w:tc>
      </w:tr>
      <w:tr>
        <w:tc>
          <w:tcPr>
            <w:tcW w:type="dxa" w:w="28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b/>
                <w:bCs/>
                <w:sz w:val="18"/>
                <w:szCs w:val="18"/>
              </w:rPr>
              <w:t xml:space="preserve">Hexagonal architecture</w:t>
            </w:r>
          </w:p>
        </w:tc>
        <w:tc>
          <w:tcPr>
            <w:tcW w:type="dxa" w:w="4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Also known as Ports and Adapters. Core logic is isolated from external systems by adapter interfaces.</w:t>
            </w:r>
          </w:p>
        </w:tc>
        <w:tc>
          <w:tcPr>
            <w:tcW w:type="dxa" w:w="1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666666"/>
                <w:sz w:val="17"/>
                <w:szCs w:val="17"/>
              </w:rPr>
              <w:t xml:space="preserve">Alistair Cockburn, 2005</w:t>
            </w:r>
          </w:p>
        </w:tc>
      </w:tr>
      <w:tr>
        <w:tc>
          <w:tcPr>
            <w:tcW w:type="dxa" w:w="28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b/>
                <w:bCs/>
                <w:sz w:val="18"/>
                <w:szCs w:val="18"/>
              </w:rPr>
              <w:t xml:space="preserve">Immutable audit trail</w:t>
            </w:r>
          </w:p>
        </w:tc>
        <w:tc>
          <w:tcPr>
            <w:tcW w:type="dxa" w:w="4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 record of events that cannot be altered after creation. Required by SOC2, ISO 27001, NIST SP 800-53.</w:t>
            </w:r>
          </w:p>
        </w:tc>
        <w:tc>
          <w:tcPr>
            <w:tcW w:type="dxa" w:w="1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666666"/>
                <w:sz w:val="17"/>
                <w:szCs w:val="17"/>
              </w:rPr>
              <w:t xml:space="preserve">Non-repudiation</w:t>
            </w:r>
          </w:p>
        </w:tc>
      </w:tr>
      <w:tr>
        <w:tc>
          <w:tcPr>
            <w:tcW w:type="dxa" w:w="28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b/>
                <w:bCs/>
                <w:sz w:val="18"/>
                <w:szCs w:val="18"/>
              </w:rPr>
              <w:t xml:space="preserve">Non-repudiation</w:t>
            </w:r>
          </w:p>
        </w:tc>
        <w:tc>
          <w:tcPr>
            <w:tcW w:type="dxa" w:w="4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The inability of a party to deny having performed an action that is recorded in the system.</w:t>
            </w:r>
          </w:p>
        </w:tc>
        <w:tc>
          <w:tcPr>
            <w:tcW w:type="dxa" w:w="1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666666"/>
                <w:sz w:val="17"/>
                <w:szCs w:val="17"/>
              </w:rPr>
              <w:t xml:space="preserve">ISO 27001 A.10.1</w:t>
            </w:r>
          </w:p>
        </w:tc>
      </w:tr>
      <w:tr>
        <w:tc>
          <w:tcPr>
            <w:tcW w:type="dxa" w:w="28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b/>
                <w:bCs/>
                <w:sz w:val="18"/>
                <w:szCs w:val="18"/>
              </w:rPr>
              <w:t xml:space="preserve">Pure function</w:t>
            </w:r>
          </w:p>
        </w:tc>
        <w:tc>
          <w:tcPr>
            <w:tcW w:type="dxa" w:w="4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 function with no side effects that always returns the same output for the same input.</w:t>
            </w:r>
          </w:p>
        </w:tc>
        <w:tc>
          <w:tcPr>
            <w:tcW w:type="dxa" w:w="1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666666"/>
                <w:sz w:val="17"/>
                <w:szCs w:val="17"/>
              </w:rPr>
              <w:t xml:space="preserve">Referential transparency</w:t>
            </w:r>
          </w:p>
        </w:tc>
      </w:tr>
      <w:tr>
        <w:tc>
          <w:tcPr>
            <w:tcW w:type="dxa" w:w="28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b/>
                <w:bCs/>
                <w:sz w:val="18"/>
                <w:szCs w:val="18"/>
              </w:rPr>
              <w:t xml:space="preserve">Referential transparency</w:t>
            </w:r>
          </w:p>
        </w:tc>
        <w:tc>
          <w:tcPr>
            <w:tcW w:type="dxa" w:w="4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 property of expressions that can be replaced by their value without changing program behaviour.</w:t>
            </w:r>
          </w:p>
        </w:tc>
        <w:tc>
          <w:tcPr>
            <w:tcW w:type="dxa" w:w="1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666666"/>
                <w:sz w:val="17"/>
                <w:szCs w:val="17"/>
              </w:rPr>
              <w:t xml:space="preserve">Functional programming</w:t>
            </w:r>
          </w:p>
        </w:tc>
      </w:tr>
      <w:tr>
        <w:tc>
          <w:tcPr>
            <w:tcW w:type="dxa" w:w="28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b/>
                <w:bCs/>
                <w:sz w:val="18"/>
                <w:szCs w:val="18"/>
              </w:rPr>
              <w:t xml:space="preserve">SHA-256</w:t>
            </w:r>
          </w:p>
        </w:tc>
        <w:tc>
          <w:tcPr>
            <w:tcW w:type="dxa" w:w="4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Cryptographic hash function producing a 256-bit digest. Used for chain node linking in UCCA. Collision-resistant for practical purposes.</w:t>
            </w:r>
          </w:p>
        </w:tc>
        <w:tc>
          <w:tcPr>
            <w:tcW w:type="dxa" w:w="1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666666"/>
                <w:sz w:val="17"/>
                <w:szCs w:val="17"/>
              </w:rPr>
              <w:t xml:space="preserve">NIST FIPS 180-4</w:t>
            </w:r>
          </w:p>
        </w:tc>
      </w:tr>
      <w:tr>
        <w:tc>
          <w:tcPr>
            <w:tcW w:type="dxa" w:w="28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b/>
                <w:bCs/>
                <w:sz w:val="18"/>
                <w:szCs w:val="18"/>
              </w:rPr>
              <w:t xml:space="preserve">Temporal data</w:t>
            </w:r>
          </w:p>
        </w:tc>
        <w:tc>
          <w:tcPr>
            <w:tcW w:type="dxa" w:w="4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Data that records facts as they were true at a specific point in time. UCCA stores all temporal data in UTC.</w:t>
            </w:r>
          </w:p>
        </w:tc>
        <w:tc>
          <w:tcPr>
            <w:tcW w:type="dxa" w:w="1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666666"/>
                <w:sz w:val="17"/>
                <w:szCs w:val="17"/>
              </w:rPr>
              <w:t xml:space="preserve">RFC 3339</w:t>
            </w:r>
          </w:p>
        </w:tc>
      </w:tr>
      <w:tr>
        <w:tc>
          <w:tcPr>
            <w:tcW w:type="dxa" w:w="28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b/>
                <w:bCs/>
                <w:sz w:val="18"/>
                <w:szCs w:val="18"/>
              </w:rPr>
              <w:t xml:space="preserve">UTC</w:t>
            </w:r>
          </w:p>
        </w:tc>
        <w:tc>
          <w:tcPr>
            <w:tcW w:type="dxa" w:w="4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Coordinated Universal Time. The single reference timezone for all UCCA stored timestamps. Never adjusted for display — transliterated at presentation layer only.</w:t>
            </w:r>
          </w:p>
        </w:tc>
        <w:tc>
          <w:tcPr>
            <w:tcW w:type="dxa" w:w="1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666666"/>
                <w:sz w:val="17"/>
                <w:szCs w:val="17"/>
              </w:rPr>
              <w:t xml:space="preserve">IETF RFC 3339</w:t>
            </w:r>
          </w:p>
        </w:tc>
      </w:tr>
      <w:tr>
        <w:tc>
          <w:tcPr>
            <w:tcW w:type="dxa" w:w="28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b/>
                <w:bCs/>
                <w:sz w:val="18"/>
                <w:szCs w:val="18"/>
              </w:rPr>
              <w:t xml:space="preserve">Verifiable credential</w:t>
            </w:r>
          </w:p>
        </w:tc>
        <w:tc>
          <w:tcPr>
            <w:tcW w:type="dxa" w:w="4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 tamper-evident credential with authorship that can be cryptographically verified. Related to W3C VC-DATA-MODEL 2.0.</w:t>
            </w:r>
          </w:p>
        </w:tc>
        <w:tc>
          <w:tcPr>
            <w:tcW w:type="dxa" w:w="1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666666"/>
                <w:sz w:val="17"/>
                <w:szCs w:val="17"/>
              </w:rPr>
              <w:t xml:space="preserve">W3C, SSI</w:t>
            </w:r>
          </w:p>
        </w:tc>
      </w:tr>
    </w:tbl>
    <w:p>
      <w: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0A0A0A" w:val="clear"/>
            <w:tcMar>
              <w:top w:type="dxa" w:w="200"/>
              <w:left w:type="dxa" w:w="360"/>
              <w:bottom w:type="dxa" w:w="200"/>
              <w:right w:type="dxa" w:w="360"/>
            </w:tcMar>
          </w:tcPr>
          <w:p>
            <w:pPr>
              <w:jc w:val="center"/>
            </w:pPr>
            <w:r>
              <w:rPr>
                <w:rFonts w:ascii="Arial" w:cs="Arial" w:eastAsia="Arial" w:hAnsi="Arial"/>
                <w:b/>
                <w:bCs/>
                <w:color w:val="FFFFFF"/>
                <w:sz w:val="24"/>
                <w:szCs w:val="24"/>
              </w:rPr>
              <w:t xml:space="preserve">LIVING DOCUMENT</w:t>
            </w:r>
          </w:p>
        </w:tc>
      </w:tr>
    </w:tbl>
    <w:p>
      <w:r>
        <w:t xml:space="preserve"/>
      </w:r>
    </w:p>
    <w:p>
      <w:r>
        <w:t xml:space="preserve"/>
      </w:r>
    </w:p>
    <w:p>
      <w:r>
        <w:rPr>
          <w:rFonts w:ascii="Arial" w:cs="Arial" w:eastAsia="Arial" w:hAnsi="Arial"/>
          <w:color w:val="444444"/>
          <w:sz w:val="20"/>
          <w:szCs w:val="20"/>
        </w:rPr>
        <w:t xml:space="preserve">This document is updated as new architectural decisions are made. Every addition must be consistent with the axiom at the opening of this document.</w:t>
      </w:r>
    </w:p>
    <w:p>
      <w:r>
        <w:t xml:space="preserve"/>
      </w:r>
    </w:p>
    <w:p>
      <w:r>
        <w:rPr>
          <w:rFonts w:ascii="Arial" w:cs="Arial" w:eastAsia="Arial" w:hAnsi="Arial"/>
          <w:b/>
          <w:bCs/>
          <w:sz w:val="20"/>
          <w:szCs w:val="20"/>
        </w:rPr>
        <w:t xml:space="preserve">If a proposed technical decision cannot be reconciled with the axiom — if it requires mutable history, ambiguous timestamps, or unrecorded actuations — it is the decision that must change, not the axiom.</w:t>
      </w:r>
    </w:p>
    <w:p>
      <w:r>
        <w:t xml:space="preserve"/>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080A0D" w:val="clear"/>
            <w:tcMar>
              <w:top w:type="dxa" w:w="400"/>
              <w:left w:type="dxa" w:w="720"/>
              <w:bottom w:type="dxa" w:w="400"/>
              <w:right w:type="dxa" w:w="720"/>
            </w:tcMar>
          </w:tcPr>
          <w:p>
            <w:pPr>
              <w:spacing w:after="200"/>
              <w:jc w:val="center"/>
            </w:pPr>
            <w:r>
              <w:rPr>
                <w:rFonts w:ascii="Arial" w:cs="Arial" w:eastAsia="Arial" w:hAnsi="Arial"/>
                <w:b/>
                <w:bCs/>
                <w:i/>
                <w:iCs/>
                <w:color w:val="FFFFFF"/>
                <w:sz w:val="28"/>
                <w:szCs w:val="28"/>
              </w:rPr>
              <w:t xml:space="preserve">"If you touch, we will know."</w:t>
            </w:r>
          </w:p>
          <w:p>
            <w:pPr>
              <w:jc w:val="center"/>
            </w:pPr>
            <w:r>
              <w:rPr>
                <w:rFonts w:ascii="Arial" w:cs="Arial" w:eastAsia="Arial" w:hAnsi="Arial"/>
                <w:color w:val="667788"/>
                <w:sz w:val="17"/>
                <w:szCs w:val="17"/>
              </w:rPr>
              <w:t xml:space="preserve">UCCA Architecture Axiom  ·  Version 1.0  ·  13 March 2026</w:t>
            </w:r>
          </w:p>
        </w:tc>
      </w:tr>
    </w:tbl>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rial" w:cs="Arial" w:eastAsia="Arial" w:hAnsi="Arial"/>
        <w:sz w:val="20"/>
        <w:szCs w:val="20"/>
      </w:rPr>
    </w:lvl>
    <w:lvl w:ilvl="1" w15:tentative="1">
      <w:start w:val="1"/>
      <w:numFmt w:val="bullet"/>
      <w:lvlText w:val="◦"/>
      <w:lvlJc w:val="left"/>
      <w:pPr>
        <w:ind w:left="1080" w:hanging="360"/>
      </w:pPr>
      <w:rPr>
        <w:rFonts w:ascii="Arial" w:cs="Arial" w:eastAsia="Arial" w:hAnsi="Arial"/>
        <w:sz w:val="20"/>
        <w:szCs w:val="20"/>
      </w:r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480"/>
      <w:outlineLvl w:val="0"/>
    </w:pPr>
    <w:rPr>
      <w:rFonts w:ascii="Arial" w:cs="Arial" w:eastAsia="Arial" w:hAnsi="Arial"/>
      <w:b/>
      <w:bCs/>
      <w:color w:val="000000"/>
      <w:sz w:val="36"/>
      <w:szCs w:val="36"/>
    </w:rPr>
  </w:style>
  <w:style w:type="paragraph" w:styleId="Heading2">
    <w:name w:val="Heading 2"/>
    <w:basedOn w:val="Normal"/>
    <w:next w:val="Normal"/>
    <w:qFormat/>
    <w:pPr>
      <w:pBdr>
        <w:bottom w:val="single" w:color="DDDDDD" w:sz="1"/>
      </w:pBdr>
      <w:spacing w:after="180" w:before="360"/>
      <w:outlineLvl w:val="1"/>
    </w:pPr>
    <w:rPr>
      <w:rFonts w:ascii="Arial" w:cs="Arial" w:eastAsia="Arial" w:hAnsi="Arial"/>
      <w:b/>
      <w:bCs/>
      <w:color w:val="111111"/>
      <w:sz w:val="28"/>
      <w:szCs w:val="28"/>
    </w:rPr>
  </w:style>
  <w:style w:type="paragraph" w:styleId="Heading3">
    <w:name w:val="Heading 3"/>
    <w:basedOn w:val="Normal"/>
    <w:next w:val="Normal"/>
    <w:qFormat/>
    <w:pPr>
      <w:spacing w:after="140" w:before="280"/>
      <w:outlineLvl w:val="2"/>
    </w:pPr>
    <w:rPr>
      <w:rFonts w:ascii="Arial" w:cs="Arial" w:eastAsia="Arial" w:hAnsi="Arial"/>
      <w:b/>
      <w:bCs/>
      <w:color w:val="222222"/>
      <w:sz w:val="23"/>
      <w:szCs w:val="23"/>
    </w:rPr>
  </w:style>
  <w:style w:type="paragraph" w:styleId="Heading4">
    <w:name w:val="Heading 4"/>
    <w:basedOn w:val="Normal"/>
    <w:next w:val="Normal"/>
    <w:qFormat/>
    <w:pPr>
      <w:spacing w:after="100" w:before="200"/>
      <w:outlineLvl w:val="3"/>
    </w:pPr>
    <w:rPr>
      <w:rFonts w:ascii="Arial" w:cs="Arial" w:eastAsia="Arial" w:hAnsi="Arial"/>
      <w:b/>
      <w:bCs/>
      <w:color w:val="333333"/>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2026-03-13T13:09:35.585Z</dcterms:created>
  <dcterms:modified xsi:type="dcterms:W3CDTF">2026-03-13T13:09:35.586Z</dcterms:modified>
</cp:coreProperties>
</file>

<file path=docProps/custom.xml><?xml version="1.0" encoding="utf-8"?>
<Properties xmlns="http://schemas.openxmlformats.org/officeDocument/2006/custom-properties" xmlns:vt="http://schemas.openxmlformats.org/officeDocument/2006/docPropsVTypes"/>
</file>