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560"/>
              <w:left w:type="dxa" w:w="720"/>
              <w:bottom w:type="dxa" w:w="560"/>
              <w:right w:type="dxa" w:w="720"/>
            </w:tcMar>
          </w:tcPr>
          <w:p>
            <w:pPr>
              <w:spacing w:after="200"/>
              <w:jc w:val="center"/>
            </w:pPr>
            <w:r>
              <w:rPr>
                <w:rFonts w:ascii="Arial" w:cs="Arial" w:eastAsia="Arial" w:hAnsi="Arial"/>
                <w:b/>
                <w:bCs/>
                <w:color w:val="FFFFFF"/>
                <w:sz w:val="40"/>
                <w:szCs w:val="40"/>
              </w:rPr>
              <w:t xml:space="preserve">UCCA</w:t>
            </w:r>
          </w:p>
          <w:p>
            <w:pPr>
              <w:spacing w:after="200"/>
              <w:jc w:val="center"/>
            </w:pPr>
            <w:r>
              <w:rPr>
                <w:rFonts w:ascii="Arial" w:cs="Arial" w:eastAsia="Arial" w:hAnsi="Arial"/>
                <w:color w:val="9AAABB"/>
                <w:sz w:val="24"/>
                <w:szCs w:val="24"/>
              </w:rPr>
              <w:t xml:space="preserve">ARCHITECTURE PRINCIPLES</w:t>
            </w:r>
          </w:p>
          <w:p>
            <w:pPr>
              <w:spacing w:after="200"/>
              <w:jc w:val="center"/>
            </w:pPr>
            <w:r>
              <w:rPr>
                <w:rFonts w:ascii="Arial" w:cs="Arial" w:eastAsia="Arial" w:hAnsi="Arial"/>
                <w:b/>
                <w:bCs/>
                <w:color w:val="FFFFFF"/>
                <w:sz w:val="22"/>
                <w:szCs w:val="22"/>
              </w:rPr>
              <w:t xml:space="preserve">Section 8 — Evidence, PII &amp; Biometric Data Sovereignty</w:t>
            </w:r>
          </w:p>
          <w:p>
            <w:pPr>
              <w:jc w:val="center"/>
            </w:pPr>
            <w:r>
              <w:rPr>
                <w:rFonts w:ascii="Arial" w:cs="Arial" w:eastAsia="Arial" w:hAnsi="Arial"/>
                <w:color w:val="667788"/>
                <w:sz w:val="17"/>
                <w:szCs w:val="17"/>
              </w:rPr>
              <w:t xml:space="preserve">Version 1.0  —  13 March 2026  —  Internal. Not for distribution.</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60"/>
              <w:left w:type="dxa" w:w="240"/>
              <w:bottom w:type="dxa" w:w="160"/>
              <w:right w:type="dxa" w:w="240"/>
            </w:tcMar>
          </w:tcPr>
          <w:p>
            <w:r>
              <w:rPr>
                <w:rFonts w:ascii="Arial" w:cs="Arial" w:eastAsia="Arial" w:hAnsi="Arial"/>
                <w:b/>
                <w:bCs/>
                <w:color w:val="0D6B8C"/>
                <w:sz w:val="18"/>
                <w:szCs w:val="18"/>
              </w:rPr>
              <w:t xml:space="preserve">↗ Parent document: </w:t>
            </w:r>
            <w:r>
              <w:rPr>
                <w:rFonts w:ascii="Arial" w:cs="Arial" w:eastAsia="Arial" w:hAnsi="Arial"/>
                <w:i/>
                <w:iCs/>
                <w:color w:val="333333"/>
                <w:sz w:val="18"/>
                <w:szCs w:val="18"/>
              </w:rPr>
              <w:t xml:space="preserve">UCCA-Architecture-Principles-v1.docx — read that first. This section extends it.</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WHY THIS SECTION EXISTS</w:t>
            </w:r>
          </w:p>
        </w:tc>
      </w:tr>
    </w:tbl>
    <w:p>
      <w:r>
        <w:t xml:space="preserve"/>
      </w:r>
    </w:p>
    <w:p>
      <w:pPr>
        <w:spacing w:after="120"/>
      </w:pPr>
      <w:r>
        <w:rPr>
          <w:rFonts w:ascii="Arial" w:cs="Arial" w:eastAsia="Arial" w:hAnsi="Arial"/>
          <w:sz w:val="20"/>
          <w:szCs w:val="20"/>
        </w:rPr>
        <w:t xml:space="preserve">UCCA stores photos of people. Document scans. Identity evidence. Biometric-adjacent data.</w:t>
      </w:r>
    </w:p>
    <w:p>
      <w:r>
        <w:t xml:space="preserve"/>
      </w:r>
    </w:p>
    <w:p>
      <w:pPr>
        <w:spacing w:after="120"/>
      </w:pPr>
      <w:r>
        <w:rPr>
          <w:rFonts w:ascii="Arial" w:cs="Arial" w:eastAsia="Arial" w:hAnsi="Arial"/>
          <w:sz w:val="20"/>
          <w:szCs w:val="20"/>
        </w:rPr>
        <w:t xml:space="preserve">That is a fundamentally different category of data from chain hashes, timestamps, and trust levels. It triggers obligations under the Australian Privacy Act 1988 (Australian Privacy Principles 3, 6, 11), GDPR Article 9 (special category data), Illinois BIPA, and the laws of every jurisdiction UCCA operates in. In defence, aviation, and nuclear sectors — the primary target markets — mishandling this data is not a compliance problem. It is a disqualifying event.</w:t>
      </w:r>
    </w:p>
    <w:p>
      <w:r>
        <w:t xml:space="preserve"/>
      </w:r>
    </w:p>
    <w:p>
      <w:pPr>
        <w:spacing w:after="120"/>
      </w:pPr>
      <w:r>
        <w:rPr>
          <w:rFonts w:ascii="Arial" w:cs="Arial" w:eastAsia="Arial" w:hAnsi="Arial"/>
          <w:sz w:val="20"/>
          <w:szCs w:val="20"/>
        </w:rPr>
        <w:t xml:space="preserve">The architectural principle is simple: the chain is proof. Evidence is the input that generated the proof. They are not the same thing. They must never live in the same place. They must never be queryable by the same path. And the proof must survive the destruction of the evidence.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60"/>
              <w:left w:type="dxa" w:w="240"/>
              <w:bottom w:type="dxa" w:w="160"/>
              <w:right w:type="dxa" w:w="240"/>
            </w:tcMar>
          </w:tcPr>
          <w:p>
            <w:r>
              <w:rPr>
                <w:rFonts w:ascii="Arial" w:cs="Arial" w:eastAsia="Arial" w:hAnsi="Arial"/>
                <w:b/>
                <w:bCs/>
                <w:color w:val="0D6B8C"/>
                <w:sz w:val="18"/>
                <w:szCs w:val="18"/>
              </w:rPr>
              <w:t xml:space="preserve">Core principle: </w:t>
            </w:r>
            <w:r>
              <w:rPr>
                <w:rFonts w:ascii="Arial" w:cs="Arial" w:eastAsia="Arial" w:hAnsi="Arial"/>
                <w:i/>
                <w:iCs/>
                <w:color w:val="333333"/>
                <w:sz w:val="18"/>
                <w:szCs w:val="18"/>
              </w:rPr>
              <w:t xml:space="preserve">The chain holds hashes and events — mathematical proof. Evidence is the raw material that was used to generate proof. Evidence can be destroyed. The proof cannot. This separation is absolute.</w:t>
            </w:r>
          </w:p>
        </w:tc>
      </w:tr>
    </w:tbl>
    <w:p>
      <w:r>
        <w:t xml:space="preserve"/>
      </w:r>
    </w:p>
    <w:p>
      <w:pPr>
        <w:spacing w:after="120"/>
      </w:pPr>
      <w:r>
        <w:rPr>
          <w:rFonts w:ascii="Arial" w:cs="Arial" w:eastAsia="Arial" w:hAnsi="Arial"/>
          <w:sz w:val="20"/>
          <w:szCs w:val="20"/>
        </w:rPr>
        <w:t xml:space="preserve">This is the right moment to establish this architecture. Once evidence data is mixed into operational stores and the system is live at scale, separating it requires forensic migration, re-encryption of live data, and reconstruction of access logs. The schema is clean now. Build it correctly now.</w:t>
      </w:r>
    </w:p>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THE TWO-KEY MODEL APPLIED TO EVIDENCE</w:t>
            </w:r>
          </w:p>
        </w:tc>
      </w:tr>
    </w:tbl>
    <w:p>
      <w:r>
        <w:t xml:space="preserve"/>
      </w:r>
    </w:p>
    <w:p>
      <w:pPr>
        <w:spacing w:after="120"/>
      </w:pPr>
      <w:r>
        <w:rPr>
          <w:rFonts w:ascii="Arial" w:cs="Arial" w:eastAsia="Arial" w:hAnsi="Arial"/>
          <w:sz w:val="20"/>
          <w:szCs w:val="20"/>
        </w:rPr>
        <w:t xml:space="preserve">The VCC two-key model (K1 UCCA, K2 contact) extends naturally to evidence storage. Every piece of identity evidence — photo, document scan, biometric sample — is encrypted with a key derived from both K1 and K2. Neither key alone can decrypt the file. Both are required.</w:t>
      </w:r>
    </w:p>
    <w:p>
      <w:r>
        <w:t xml:space="preserve"/>
      </w:r>
    </w:p>
    <w:p>
      <w:pPr>
        <w:pStyle w:val="Heading2"/>
      </w:pPr>
      <w:r>
        <w:t xml:space="preserve">Key Derivation</w:t>
      </w:r>
    </w:p>
    <w:p>
      <w:pPr>
        <w:spacing w:after="120"/>
      </w:pPr>
      <w:r>
        <w:rPr>
          <w:rFonts w:ascii="Arial" w:cs="Arial" w:eastAsia="Arial" w:hAnsi="Arial"/>
          <w:sz w:val="20"/>
          <w:szCs w:val="20"/>
        </w:rPr>
        <w:t xml:space="preserve">The derivation function is HKDF-SHA256 (NIST SP 800-56C Rev 2). This is the industry standard for key derivation from multiple inputs. It is deterministic, collision-resistant, and produces a key of defined length regardless of input size.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 Evidence encryption key derivation — LOCKED. Do not change after first use.</w:t>
            </w:r>
          </w:p>
          <w:p>
            <w:pPr>
              <w:spacing w:after="0"/>
            </w:pPr>
            <w:r>
              <w:rPr>
                <w:rFonts w:ascii="Courier New" w:cs="Courier New" w:eastAsia="Courier New" w:hAnsi="Courier New"/>
                <w:color w:val="D4D4D4"/>
                <w:sz w:val="17"/>
                <w:szCs w:val="17"/>
              </w:rPr>
              <w:t xml:space="preserve">// Changing this function requires re-encrypting all stored evidence files.</w:t>
            </w:r>
          </w:p>
          <w:p>
            <w:pPr>
              <w:spacing w:after="0"/>
            </w:pPr>
            <w:r>
              <w:rPr>
                <w:rFonts w:ascii="Courier New" w:cs="Courier New" w:eastAsia="Courier New" w:hAnsi="Courier New"/>
                <w:color w:val="D4D4D4"/>
                <w:sz w:val="17"/>
                <w:szCs w:val="17"/>
              </w:rPr>
              <w:t xml:space="preserve"/>
            </w:r>
          </w:p>
          <w:p>
            <w:pPr>
              <w:spacing w:after="0"/>
            </w:pPr>
            <w:r>
              <w:rPr>
                <w:rFonts w:ascii="Courier New" w:cs="Courier New" w:eastAsia="Courier New" w:hAnsi="Courier New"/>
                <w:color w:val="D4D4D4"/>
                <w:sz w:val="17"/>
                <w:szCs w:val="17"/>
              </w:rPr>
              <w:t xml:space="preserve">import { hkdf } from '@noble/hashes/hkdf';</w:t>
            </w:r>
          </w:p>
          <w:p>
            <w:pPr>
              <w:spacing w:after="0"/>
            </w:pPr>
            <w:r>
              <w:rPr>
                <w:rFonts w:ascii="Courier New" w:cs="Courier New" w:eastAsia="Courier New" w:hAnsi="Courier New"/>
                <w:color w:val="D4D4D4"/>
                <w:sz w:val="17"/>
                <w:szCs w:val="17"/>
              </w:rPr>
              <w:t xml:space="preserve">import { sha256 } from '@noble/hashes/sha256';</w:t>
            </w:r>
          </w:p>
          <w:p>
            <w:pPr>
              <w:spacing w:after="0"/>
            </w:pPr>
            <w:r>
              <w:rPr>
                <w:rFonts w:ascii="Courier New" w:cs="Courier New" w:eastAsia="Courier New" w:hAnsi="Courier New"/>
                <w:color w:val="D4D4D4"/>
                <w:sz w:val="17"/>
                <w:szCs w:val="17"/>
              </w:rPr>
              <w:t xml:space="preserve"/>
            </w:r>
          </w:p>
          <w:p>
            <w:pPr>
              <w:spacing w:after="0"/>
            </w:pPr>
            <w:r>
              <w:rPr>
                <w:rFonts w:ascii="Courier New" w:cs="Courier New" w:eastAsia="Courier New" w:hAnsi="Courier New"/>
                <w:color w:val="D4D4D4"/>
                <w:sz w:val="17"/>
                <w:szCs w:val="17"/>
              </w:rPr>
              <w:t xml:space="preserve">function deriveEvidenceKey(k1: Uint8Array, k2: Uint8Array, contactHash: string): Uint8Array {</w:t>
            </w:r>
          </w:p>
          <w:p>
            <w:pPr>
              <w:spacing w:after="0"/>
            </w:pPr>
            <w:r>
              <w:rPr>
                <w:rFonts w:ascii="Courier New" w:cs="Courier New" w:eastAsia="Courier New" w:hAnsi="Courier New"/>
                <w:color w:val="D4D4D4"/>
                <w:sz w:val="17"/>
                <w:szCs w:val="17"/>
              </w:rPr>
              <w:t xml:space="preserve">  // Salt: contact_hash ensures key uniqueness per contact</w:t>
            </w:r>
          </w:p>
          <w:p>
            <w:pPr>
              <w:spacing w:after="0"/>
            </w:pPr>
            <w:r>
              <w:rPr>
                <w:rFonts w:ascii="Courier New" w:cs="Courier New" w:eastAsia="Courier New" w:hAnsi="Courier New"/>
                <w:color w:val="D4D4D4"/>
                <w:sz w:val="17"/>
                <w:szCs w:val="17"/>
              </w:rPr>
              <w:t xml:space="preserve">  const salt = new TextEncoder().encode(contactHash);</w:t>
            </w:r>
          </w:p>
          <w:p>
            <w:pPr>
              <w:spacing w:after="0"/>
            </w:pPr>
            <w:r>
              <w:rPr>
                <w:rFonts w:ascii="Courier New" w:cs="Courier New" w:eastAsia="Courier New" w:hAnsi="Courier New"/>
                <w:color w:val="D4D4D4"/>
                <w:sz w:val="17"/>
                <w:szCs w:val="17"/>
              </w:rPr>
              <w:t xml:space="preserve">  </w:t>
            </w:r>
          </w:p>
          <w:p>
            <w:pPr>
              <w:spacing w:after="0"/>
            </w:pPr>
            <w:r>
              <w:rPr>
                <w:rFonts w:ascii="Courier New" w:cs="Courier New" w:eastAsia="Courier New" w:hAnsi="Courier New"/>
                <w:color w:val="D4D4D4"/>
                <w:sz w:val="17"/>
                <w:szCs w:val="17"/>
              </w:rPr>
              <w:t xml:space="preserve">  // IKM: concatenation of K1 and K2 — both required</w:t>
            </w:r>
          </w:p>
          <w:p>
            <w:pPr>
              <w:spacing w:after="0"/>
            </w:pPr>
            <w:r>
              <w:rPr>
                <w:rFonts w:ascii="Courier New" w:cs="Courier New" w:eastAsia="Courier New" w:hAnsi="Courier New"/>
                <w:color w:val="D4D4D4"/>
                <w:sz w:val="17"/>
                <w:szCs w:val="17"/>
              </w:rPr>
              <w:t xml:space="preserve">  const ikm = new Uint8Array([...k1, ...k2]);</w:t>
            </w:r>
          </w:p>
          <w:p>
            <w:pPr>
              <w:spacing w:after="0"/>
            </w:pPr>
            <w:r>
              <w:rPr>
                <w:rFonts w:ascii="Courier New" w:cs="Courier New" w:eastAsia="Courier New" w:hAnsi="Courier New"/>
                <w:color w:val="D4D4D4"/>
                <w:sz w:val="17"/>
                <w:szCs w:val="17"/>
              </w:rPr>
              <w:t xml:space="preserve">  </w:t>
            </w:r>
          </w:p>
          <w:p>
            <w:pPr>
              <w:spacing w:after="0"/>
            </w:pPr>
            <w:r>
              <w:rPr>
                <w:rFonts w:ascii="Courier New" w:cs="Courier New" w:eastAsia="Courier New" w:hAnsi="Courier New"/>
                <w:color w:val="D4D4D4"/>
                <w:sz w:val="17"/>
                <w:szCs w:val="17"/>
              </w:rPr>
              <w:t xml:space="preserve">  // Info: domain separation string — binds key to its purpose</w:t>
            </w:r>
          </w:p>
          <w:p>
            <w:pPr>
              <w:spacing w:after="0"/>
            </w:pPr>
            <w:r>
              <w:rPr>
                <w:rFonts w:ascii="Courier New" w:cs="Courier New" w:eastAsia="Courier New" w:hAnsi="Courier New"/>
                <w:color w:val="D4D4D4"/>
                <w:sz w:val="17"/>
                <w:szCs w:val="17"/>
              </w:rPr>
              <w:t xml:space="preserve">  const info = new TextEncoder().encode('ucca-evidence-encryption-v1');</w:t>
            </w:r>
          </w:p>
          <w:p>
            <w:pPr>
              <w:spacing w:after="0"/>
            </w:pPr>
            <w:r>
              <w:rPr>
                <w:rFonts w:ascii="Courier New" w:cs="Courier New" w:eastAsia="Courier New" w:hAnsi="Courier New"/>
                <w:color w:val="D4D4D4"/>
                <w:sz w:val="17"/>
                <w:szCs w:val="17"/>
              </w:rPr>
              <w:t xml:space="preserve">  </w:t>
            </w:r>
          </w:p>
          <w:p>
            <w:pPr>
              <w:spacing w:after="0"/>
            </w:pPr>
            <w:r>
              <w:rPr>
                <w:rFonts w:ascii="Courier New" w:cs="Courier New" w:eastAsia="Courier New" w:hAnsi="Courier New"/>
                <w:color w:val="D4D4D4"/>
                <w:sz w:val="17"/>
                <w:szCs w:val="17"/>
              </w:rPr>
              <w:t xml:space="preserve">  // Output: 32 bytes = AES-256 key</w:t>
            </w:r>
          </w:p>
          <w:p>
            <w:pPr>
              <w:spacing w:after="0"/>
            </w:pPr>
            <w:r>
              <w:rPr>
                <w:rFonts w:ascii="Courier New" w:cs="Courier New" w:eastAsia="Courier New" w:hAnsi="Courier New"/>
                <w:color w:val="D4D4D4"/>
                <w:sz w:val="17"/>
                <w:szCs w:val="17"/>
              </w:rPr>
              <w:t xml:space="preserve">  return hkdf(sha256, ikm, salt, info, 32);</w:t>
            </w:r>
          </w:p>
          <w:p>
            <w:pPr>
              <w:spacing w:after="0"/>
            </w:pPr>
            <w:r>
              <w:rPr>
                <w:rFonts w:ascii="Courier New" w:cs="Courier New" w:eastAsia="Courier New" w:hAnsi="Courier New"/>
                <w:color w:val="D4D4D4"/>
                <w:sz w:val="17"/>
                <w:szCs w:val="17"/>
              </w:rPr>
              <w:t xml:space="preserve">}</w:t>
            </w:r>
          </w:p>
          <w:p>
            <w:pPr>
              <w:spacing w:after="0"/>
            </w:pPr>
            <w:r>
              <w:rPr>
                <w:rFonts w:ascii="Courier New" w:cs="Courier New" w:eastAsia="Courier New" w:hAnsi="Courier New"/>
                <w:color w:val="D4D4D4"/>
                <w:sz w:val="17"/>
                <w:szCs w:val="17"/>
              </w:rPr>
              <w:t xml:space="preserve"/>
            </w:r>
          </w:p>
          <w:p>
            <w:pPr>
              <w:spacing w:after="0"/>
            </w:pPr>
            <w:r>
              <w:rPr>
                <w:rFonts w:ascii="Courier New" w:cs="Courier New" w:eastAsia="Courier New" w:hAnsi="Courier New"/>
                <w:color w:val="D4D4D4"/>
                <w:sz w:val="17"/>
                <w:szCs w:val="17"/>
              </w:rPr>
              <w:t xml:space="preserve">// AES-256-GCM encryption — authenticated encryption, integrity guaranteed</w:t>
            </w:r>
          </w:p>
          <w:p>
            <w:pPr>
              <w:spacing w:after="0"/>
            </w:pPr>
            <w:r>
              <w:rPr>
                <w:rFonts w:ascii="Courier New" w:cs="Courier New" w:eastAsia="Courier New" w:hAnsi="Courier New"/>
                <w:color w:val="D4D4D4"/>
                <w:sz w:val="17"/>
                <w:szCs w:val="17"/>
              </w:rPr>
              <w:t xml:space="preserve">async function encryptEvidence(plaintext: Uint8Array, key: Uint8Array): Promise&lt;{</w:t>
            </w:r>
          </w:p>
          <w:p>
            <w:pPr>
              <w:spacing w:after="0"/>
            </w:pPr>
            <w:r>
              <w:rPr>
                <w:rFonts w:ascii="Courier New" w:cs="Courier New" w:eastAsia="Courier New" w:hAnsi="Courier New"/>
                <w:color w:val="D4D4D4"/>
                <w:sz w:val="17"/>
                <w:szCs w:val="17"/>
              </w:rPr>
              <w:t xml:space="preserve">  ciphertext: Uint8Array,</w:t>
            </w:r>
          </w:p>
          <w:p>
            <w:pPr>
              <w:spacing w:after="0"/>
            </w:pPr>
            <w:r>
              <w:rPr>
                <w:rFonts w:ascii="Courier New" w:cs="Courier New" w:eastAsia="Courier New" w:hAnsi="Courier New"/>
                <w:color w:val="D4D4D4"/>
                <w:sz w:val="17"/>
                <w:szCs w:val="17"/>
              </w:rPr>
              <w:t xml:space="preserve">  iv: Uint8Array,</w:t>
            </w:r>
          </w:p>
          <w:p>
            <w:pPr>
              <w:spacing w:after="0"/>
            </w:pPr>
            <w:r>
              <w:rPr>
                <w:rFonts w:ascii="Courier New" w:cs="Courier New" w:eastAsia="Courier New" w:hAnsi="Courier New"/>
                <w:color w:val="D4D4D4"/>
                <w:sz w:val="17"/>
                <w:szCs w:val="17"/>
              </w:rPr>
              <w:t xml:space="preserve">  authTag: Uint8Array</w:t>
            </w:r>
          </w:p>
          <w:p>
            <w:pPr>
              <w:spacing w:after="0"/>
            </w:pPr>
            <w:r>
              <w:rPr>
                <w:rFonts w:ascii="Courier New" w:cs="Courier New" w:eastAsia="Courier New" w:hAnsi="Courier New"/>
                <w:color w:val="D4D4D4"/>
                <w:sz w:val="17"/>
                <w:szCs w:val="17"/>
              </w:rPr>
              <w:t xml:space="preserve">}&gt; {</w:t>
            </w:r>
          </w:p>
          <w:p>
            <w:pPr>
              <w:spacing w:after="0"/>
            </w:pPr>
            <w:r>
              <w:rPr>
                <w:rFonts w:ascii="Courier New" w:cs="Courier New" w:eastAsia="Courier New" w:hAnsi="Courier New"/>
                <w:color w:val="D4D4D4"/>
                <w:sz w:val="17"/>
                <w:szCs w:val="17"/>
              </w:rPr>
              <w:t xml:space="preserve">  const iv = crypto.getRandomValues(new Uint8Array(12)); // 96-bit IV for GCM</w:t>
            </w:r>
          </w:p>
          <w:p>
            <w:pPr>
              <w:spacing w:after="0"/>
            </w:pPr>
            <w:r>
              <w:rPr>
                <w:rFonts w:ascii="Courier New" w:cs="Courier New" w:eastAsia="Courier New" w:hAnsi="Courier New"/>
                <w:color w:val="D4D4D4"/>
                <w:sz w:val="17"/>
                <w:szCs w:val="17"/>
              </w:rPr>
              <w:t xml:space="preserve">  const cryptoKey = await crypto.subtle.importKey('raw', key, 'AES-GCM', false, ['encrypt']);</w:t>
            </w:r>
          </w:p>
          <w:p>
            <w:pPr>
              <w:spacing w:after="0"/>
            </w:pPr>
            <w:r>
              <w:rPr>
                <w:rFonts w:ascii="Courier New" w:cs="Courier New" w:eastAsia="Courier New" w:hAnsi="Courier New"/>
                <w:color w:val="D4D4D4"/>
                <w:sz w:val="17"/>
                <w:szCs w:val="17"/>
              </w:rPr>
              <w:t xml:space="preserve">  const encrypted = await crypto.subtle.encrypt({ name: 'AES-GCM', iv }, cryptoKey, plaintext);</w:t>
            </w:r>
          </w:p>
          <w:p>
            <w:pPr>
              <w:spacing w:after="0"/>
            </w:pPr>
            <w:r>
              <w:rPr>
                <w:rFonts w:ascii="Courier New" w:cs="Courier New" w:eastAsia="Courier New" w:hAnsi="Courier New"/>
                <w:color w:val="D4D4D4"/>
                <w:sz w:val="17"/>
                <w:szCs w:val="17"/>
              </w:rPr>
              <w:t xml:space="preserve">  return { ciphertext: new Uint8Array(encrypted), iv, authTag: new Uint8Array(encrypted.slice(-16)) };</w:t>
            </w:r>
          </w:p>
          <w:p>
            <w:pPr>
              <w:spacing w:after="0"/>
            </w:pPr>
            <w:r>
              <w:rPr>
                <w:rFonts w:ascii="Courier New" w:cs="Courier New" w:eastAsia="Courier New" w:hAnsi="Courier New"/>
                <w:color w:val="D4D4D4"/>
                <w:sz w:val="17"/>
                <w:szCs w:val="17"/>
              </w:rPr>
              <w:t xml:space="preserve">}</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E4E4" w:val="clear"/>
            <w:tcMar>
              <w:top w:type="dxa" w:w="140"/>
              <w:left w:type="dxa" w:w="240"/>
              <w:bottom w:type="dxa" w:w="140"/>
              <w:right w:type="dxa" w:w="240"/>
            </w:tcMar>
          </w:tcPr>
          <w:p>
            <w:r>
              <w:rPr>
                <w:rFonts w:ascii="Arial" w:cs="Arial" w:eastAsia="Arial" w:hAnsi="Arial"/>
                <w:b/>
                <w:bCs/>
                <w:color w:val="CC0000"/>
                <w:sz w:val="18"/>
                <w:szCs w:val="18"/>
              </w:rPr>
              <w:t xml:space="preserve">🔒 LOCKED: </w:t>
            </w:r>
            <w:r>
              <w:rPr>
                <w:rFonts w:ascii="Arial" w:cs="Arial" w:eastAsia="Arial" w:hAnsi="Arial"/>
                <w:color w:val="333333"/>
                <w:sz w:val="18"/>
                <w:szCs w:val="18"/>
              </w:rPr>
              <w:t xml:space="preserve">The derivation function, salt strategy, info string, and output length are locked from first use. Any change requires a full re-encryption migration of all stored evidence. This is not a configuration option.</w:t>
            </w:r>
          </w:p>
        </w:tc>
      </w:tr>
    </w:tbl>
    <w:p>
      <w:r>
        <w:t xml:space="preserve"/>
      </w:r>
    </w:p>
    <w:p>
      <w:pPr>
        <w:pStyle w:val="Heading2"/>
      </w:pPr>
      <w:r>
        <w:t xml:space="preserve">The Erasure Model — GDPR Article 17 + APP 11</w:t>
      </w:r>
    </w:p>
    <w:p>
      <w:pPr>
        <w:spacing w:after="120"/>
      </w:pPr>
      <w:r>
        <w:rPr>
          <w:rFonts w:ascii="Arial" w:cs="Arial" w:eastAsia="Arial" w:hAnsi="Arial"/>
          <w:sz w:val="20"/>
          <w:szCs w:val="20"/>
        </w:rPr>
        <w:t xml:space="preserve">Right to erasure does not mean deletion. Deletion can be recovered from backups. Deletion leaves forensic traces. Key destruction is mathematically provable erasure — the ciphertext becomes permanently unreadable without K1, even if the attacker has the ciphertext and the contact's K2.</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Contact requests erasure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UCCA destroys K1 for that contact. The evidence file in R2 becomes permanently unreadable. The file may remain in storage — it is indistinguishable from random bytes without K1.</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Chain event appended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evidence_destroyed event written to chain with timestamp, contact_hash, doc_ids destroyed, destruction_method: 'k1_destruction'. This IS the GDPR erasure record.</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Chain survives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 chain events that reference the evidence remain intact. The proof that verification happened is preserved. Only the raw evidence is gone.</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Contact returns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Contact presents K2. UCCA reissues K1 via re-verification flow. k2_reissued + k1_reissued appended to chain. Evidence re-submitted, re-encrypted. Chain resumes from tip.</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6F4EA" w:val="clear"/>
            <w:tcMar>
              <w:top w:type="dxa" w:w="160"/>
              <w:left w:type="dxa" w:w="240"/>
              <w:bottom w:type="dxa" w:w="160"/>
              <w:right w:type="dxa" w:w="240"/>
            </w:tcMar>
          </w:tcPr>
          <w:p>
            <w:r>
              <w:rPr>
                <w:rFonts w:ascii="Arial" w:cs="Arial" w:eastAsia="Arial" w:hAnsi="Arial"/>
                <w:b/>
                <w:bCs/>
                <w:color w:val="166534"/>
                <w:sz w:val="18"/>
                <w:szCs w:val="18"/>
              </w:rPr>
              <w:t xml:space="preserve">Legal posture: </w:t>
            </w:r>
            <w:r>
              <w:rPr>
                <w:rFonts w:ascii="Arial" w:cs="Arial" w:eastAsia="Arial" w:hAnsi="Arial"/>
                <w:i/>
                <w:iCs/>
                <w:color w:val="333333"/>
                <w:sz w:val="18"/>
                <w:szCs w:val="18"/>
              </w:rPr>
              <w:t xml:space="preserve">When a regulator asks for evidence of erasure, UCCA points to the chain event evidence_destroyed with UTC timestamp and mathematical proof that K1 no longer exists. This is stronger than a deletion log.</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THE EVIDENCE STORE</w:t>
            </w:r>
          </w:p>
        </w:tc>
      </w:tr>
    </w:tbl>
    <w:p>
      <w:r>
        <w:t xml:space="preserve"/>
      </w:r>
    </w:p>
    <w:p>
      <w:pPr>
        <w:pStyle w:val="Heading2"/>
      </w:pPr>
      <w:r>
        <w:t xml:space="preserve">Separate R2 Bucket — Non-Negotiable</w:t>
      </w:r>
    </w:p>
    <w:p>
      <w:pPr>
        <w:spacing w:after="120"/>
      </w:pPr>
      <w:r>
        <w:rPr>
          <w:rFonts w:ascii="Arial" w:cs="Arial" w:eastAsia="Arial" w:hAnsi="Arial"/>
          <w:sz w:val="20"/>
          <w:szCs w:val="20"/>
        </w:rPr>
        <w:t xml:space="preserve">Evidence lives in a dedicated R2 bucket: ucca-evidence. This bucket is physically and logically separate from ucca-terraform-state, chain envelopes (chains/), and all operational data. Different bucket. Different binding. Different Worker path. You cannot accidentally reach evidence data from a comms query, an analytics query, or a chain lookup.</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 R2 bucket structure</w:t>
            </w:r>
          </w:p>
          <w:p>
            <w:pPr>
              <w:spacing w:after="0"/>
            </w:pPr>
            <w:r>
              <w:rPr>
                <w:rFonts w:ascii="Courier New" w:cs="Courier New" w:eastAsia="Courier New" w:hAnsi="Courier New"/>
                <w:color w:val="D4D4D4"/>
                <w:sz w:val="17"/>
                <w:szCs w:val="17"/>
              </w:rPr>
              <w:t xml:space="preserve">ucca-terraform-state/          // Terraform state — ops only</w:t>
            </w:r>
          </w:p>
          <w:p>
            <w:pPr>
              <w:spacing w:after="0"/>
            </w:pPr>
            <w:r>
              <w:rPr>
                <w:rFonts w:ascii="Courier New" w:cs="Courier New" w:eastAsia="Courier New" w:hAnsi="Courier New"/>
                <w:color w:val="D4D4D4"/>
                <w:sz w:val="17"/>
                <w:szCs w:val="17"/>
              </w:rPr>
              <w:t xml:space="preserve">ucca-chain-envelopes/          // chains/{contact_hash}.json — proof vault</w:t>
            </w:r>
          </w:p>
          <w:p>
            <w:pPr>
              <w:spacing w:after="0"/>
            </w:pPr>
            <w:r>
              <w:rPr>
                <w:rFonts w:ascii="Courier New" w:cs="Courier New" w:eastAsia="Courier New" w:hAnsi="Courier New"/>
                <w:color w:val="D4D4D4"/>
                <w:sz w:val="17"/>
                <w:szCs w:val="17"/>
              </w:rPr>
              <w:t xml:space="preserve">ucca-evidence/                 // SEPARATE BUCKET — PII/biometric only</w:t>
            </w:r>
          </w:p>
          <w:p>
            <w:pPr>
              <w:spacing w:after="0"/>
            </w:pPr>
            <w:r>
              <w:rPr>
                <w:rFonts w:ascii="Courier New" w:cs="Courier New" w:eastAsia="Courier New" w:hAnsi="Courier New"/>
                <w:color w:val="D4D4D4"/>
                <w:sz w:val="17"/>
                <w:szCs w:val="17"/>
              </w:rPr>
              <w:t xml:space="preserve">  {jurisdiction}/              // AU | US | EU | APAC</w:t>
            </w:r>
          </w:p>
          <w:p>
            <w:pPr>
              <w:spacing w:after="0"/>
            </w:pPr>
            <w:r>
              <w:rPr>
                <w:rFonts w:ascii="Courier New" w:cs="Courier New" w:eastAsia="Courier New" w:hAnsi="Courier New"/>
                <w:color w:val="D4D4D4"/>
                <w:sz w:val="17"/>
                <w:szCs w:val="17"/>
              </w:rPr>
              <w:t xml:space="preserve">    {contact_hash}/</w:t>
            </w:r>
          </w:p>
          <w:p>
            <w:pPr>
              <w:spacing w:after="0"/>
            </w:pPr>
            <w:r>
              <w:rPr>
                <w:rFonts w:ascii="Courier New" w:cs="Courier New" w:eastAsia="Courier New" w:hAnsi="Courier New"/>
                <w:color w:val="D4D4D4"/>
                <w:sz w:val="17"/>
                <w:szCs w:val="17"/>
              </w:rPr>
              <w:t xml:space="preserve">      {doc_id}.enc             // AES-256-GCM encrypted. Unreadable without K1+K2.</w:t>
            </w:r>
          </w:p>
          <w:p>
            <w:pPr>
              <w:spacing w:after="0"/>
            </w:pPr>
            <w:r>
              <w:rPr>
                <w:rFonts w:ascii="Courier New" w:cs="Courier New" w:eastAsia="Courier New" w:hAnsi="Courier New"/>
                <w:color w:val="D4D4D4"/>
                <w:sz w:val="17"/>
                <w:szCs w:val="17"/>
              </w:rPr>
              <w:t xml:space="preserve">      {doc_id}.meta.json       // Plaintext metadata: doc_type, uploaded_at UTC,</w:t>
            </w:r>
          </w:p>
          <w:p>
            <w:pPr>
              <w:spacing w:after="0"/>
            </w:pPr>
            <w:r>
              <w:rPr>
                <w:rFonts w:ascii="Courier New" w:cs="Courier New" w:eastAsia="Courier New" w:hAnsi="Courier New"/>
                <w:color w:val="D4D4D4"/>
                <w:sz w:val="17"/>
                <w:szCs w:val="17"/>
              </w:rPr>
              <w:t xml:space="preserve">                               //   plaintext_hash (SHA-256 before encryption),</w:t>
            </w:r>
          </w:p>
          <w:p>
            <w:pPr>
              <w:spacing w:after="0"/>
            </w:pPr>
            <w:r>
              <w:rPr>
                <w:rFonts w:ascii="Courier New" w:cs="Courier New" w:eastAsia="Courier New" w:hAnsi="Courier New"/>
                <w:color w:val="D4D4D4"/>
                <w:sz w:val="17"/>
                <w:szCs w:val="17"/>
              </w:rPr>
              <w:t xml:space="preserve">                               //   encryption_version, jurisdiction</w:t>
            </w:r>
          </w:p>
        </w:tc>
      </w:tr>
    </w:tbl>
    <w:p>
      <w:r>
        <w:t xml:space="preserve"/>
      </w:r>
    </w:p>
    <w:p>
      <w:pPr>
        <w:pStyle w:val="Heading2"/>
      </w:pPr>
      <w:r>
        <w:t xml:space="preserve">Evidence Integrity — The Plaintext Hash</w:t>
      </w:r>
    </w:p>
    <w:p>
      <w:pPr>
        <w:spacing w:after="120"/>
      </w:pPr>
      <w:r>
        <w:rPr>
          <w:rFonts w:ascii="Arial" w:cs="Arial" w:eastAsia="Arial" w:hAnsi="Arial"/>
          <w:sz w:val="20"/>
          <w:szCs w:val="20"/>
        </w:rPr>
        <w:t xml:space="preserve">Encryption protects confidentiality. But it does not prove the file was not swapped after upload. The chain event at upload time must include a SHA-256 hash of the plaintext evidence before encryption. The chain then proves both that verification happened AND that the specific file used is the one originally submitted.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 Chain event written at evidence upload — in appendChainEvent()</w:t>
            </w:r>
          </w:p>
          <w:p>
            <w:pPr>
              <w:spacing w:after="0"/>
            </w:pPr>
            <w:r>
              <w:rPr>
                <w:rFonts w:ascii="Courier New" w:cs="Courier New" w:eastAsia="Courier New" w:hAnsi="Courier New"/>
                <w:color w:val="D4D4D4"/>
                <w:sz w:val="17"/>
                <w:szCs w:val="17"/>
              </w:rPr>
              <w:t xml:space="preserve">{</w:t>
            </w:r>
          </w:p>
          <w:p>
            <w:pPr>
              <w:spacing w:after="0"/>
            </w:pPr>
            <w:r>
              <w:rPr>
                <w:rFonts w:ascii="Courier New" w:cs="Courier New" w:eastAsia="Courier New" w:hAnsi="Courier New"/>
                <w:color w:val="D4D4D4"/>
                <w:sz w:val="17"/>
                <w:szCs w:val="17"/>
              </w:rPr>
              <w:t xml:space="preserve">  event_type: "evidence_submitted",</w:t>
            </w:r>
          </w:p>
          <w:p>
            <w:pPr>
              <w:spacing w:after="0"/>
            </w:pPr>
            <w:r>
              <w:rPr>
                <w:rFonts w:ascii="Courier New" w:cs="Courier New" w:eastAsia="Courier New" w:hAnsi="Courier New"/>
                <w:color w:val="D4D4D4"/>
                <w:sz w:val="17"/>
                <w:szCs w:val="17"/>
              </w:rPr>
              <w:t xml:space="preserve">  timestamp: "2026-03-13T14:32:00Z",   // UTC always</w:t>
            </w:r>
          </w:p>
          <w:p>
            <w:pPr>
              <w:spacing w:after="0"/>
            </w:pPr>
            <w:r>
              <w:rPr>
                <w:rFonts w:ascii="Courier New" w:cs="Courier New" w:eastAsia="Courier New" w:hAnsi="Courier New"/>
                <w:color w:val="D4D4D4"/>
                <w:sz w:val="17"/>
                <w:szCs w:val="17"/>
              </w:rPr>
              <w:t xml:space="preserve">  payload: {</w:t>
            </w:r>
          </w:p>
          <w:p>
            <w:pPr>
              <w:spacing w:after="0"/>
            </w:pPr>
            <w:r>
              <w:rPr>
                <w:rFonts w:ascii="Courier New" w:cs="Courier New" w:eastAsia="Courier New" w:hAnsi="Courier New"/>
                <w:color w:val="D4D4D4"/>
                <w:sz w:val="17"/>
                <w:szCs w:val="17"/>
              </w:rPr>
              <w:t xml:space="preserve">    doc_id: "uuid-v4",</w:t>
            </w:r>
          </w:p>
          <w:p>
            <w:pPr>
              <w:spacing w:after="0"/>
            </w:pPr>
            <w:r>
              <w:rPr>
                <w:rFonts w:ascii="Courier New" w:cs="Courier New" w:eastAsia="Courier New" w:hAnsi="Courier New"/>
                <w:color w:val="D4D4D4"/>
                <w:sz w:val="17"/>
                <w:szCs w:val="17"/>
              </w:rPr>
              <w:t xml:space="preserve">    doc_type: "photo_id" | "passport" | "drivers_licence" | "biometric_photo",</w:t>
            </w:r>
          </w:p>
          <w:p>
            <w:pPr>
              <w:spacing w:after="0"/>
            </w:pPr>
            <w:r>
              <w:rPr>
                <w:rFonts w:ascii="Courier New" w:cs="Courier New" w:eastAsia="Courier New" w:hAnsi="Courier New"/>
                <w:color w:val="D4D4D4"/>
                <w:sz w:val="17"/>
                <w:szCs w:val="17"/>
              </w:rPr>
              <w:t xml:space="preserve">    plaintext_hash: "sha256-of-plaintext-before-encryption",  // integrity anchor</w:t>
            </w:r>
          </w:p>
          <w:p>
            <w:pPr>
              <w:spacing w:after="0"/>
            </w:pPr>
            <w:r>
              <w:rPr>
                <w:rFonts w:ascii="Courier New" w:cs="Courier New" w:eastAsia="Courier New" w:hAnsi="Courier New"/>
                <w:color w:val="D4D4D4"/>
                <w:sz w:val="17"/>
                <w:szCs w:val="17"/>
              </w:rPr>
              <w:t xml:space="preserve">    jurisdiction: "AU",</w:t>
            </w:r>
          </w:p>
          <w:p>
            <w:pPr>
              <w:spacing w:after="0"/>
            </w:pPr>
            <w:r>
              <w:rPr>
                <w:rFonts w:ascii="Courier New" w:cs="Courier New" w:eastAsia="Courier New" w:hAnsi="Courier New"/>
                <w:color w:val="D4D4D4"/>
                <w:sz w:val="17"/>
                <w:szCs w:val="17"/>
              </w:rPr>
              <w:t xml:space="preserve">    storage_ref: "ucca-evidence/AU/{contact_hash}/{doc_id}.enc",</w:t>
            </w:r>
          </w:p>
          <w:p>
            <w:pPr>
              <w:spacing w:after="0"/>
            </w:pPr>
            <w:r>
              <w:rPr>
                <w:rFonts w:ascii="Courier New" w:cs="Courier New" w:eastAsia="Courier New" w:hAnsi="Courier New"/>
                <w:color w:val="D4D4D4"/>
                <w:sz w:val="17"/>
                <w:szCs w:val="17"/>
              </w:rPr>
              <w:t xml:space="preserve">    encryption_version: "aes-256-gcm-hkdf-sha256-v1",</w:t>
            </w:r>
          </w:p>
          <w:p>
            <w:pPr>
              <w:spacing w:after="0"/>
            </w:pPr>
            <w:r>
              <w:rPr>
                <w:rFonts w:ascii="Courier New" w:cs="Courier New" w:eastAsia="Courier New" w:hAnsi="Courier New"/>
                <w:color w:val="D4D4D4"/>
                <w:sz w:val="17"/>
                <w:szCs w:val="17"/>
              </w:rPr>
              <w:t xml:space="preserve">    submitted_by: "contact_self" | "operator:{user_id}"</w:t>
            </w:r>
          </w:p>
          <w:p>
            <w:pPr>
              <w:spacing w:after="0"/>
            </w:pPr>
            <w:r>
              <w:rPr>
                <w:rFonts w:ascii="Courier New" w:cs="Courier New" w:eastAsia="Courier New" w:hAnsi="Courier New"/>
                <w:color w:val="D4D4D4"/>
                <w:sz w:val="17"/>
                <w:szCs w:val="17"/>
              </w:rPr>
              <w:t xml:space="preserve">  }</w:t>
            </w:r>
          </w:p>
          <w:p>
            <w:pPr>
              <w:spacing w:after="0"/>
            </w:pPr>
            <w:r>
              <w:rPr>
                <w:rFonts w:ascii="Courier New" w:cs="Courier New" w:eastAsia="Courier New" w:hAnsi="Courier New"/>
                <w:color w:val="D4D4D4"/>
                <w:sz w:val="17"/>
                <w:szCs w:val="17"/>
              </w:rPr>
              <w:t xml:space="preserve">}</w:t>
            </w:r>
          </w:p>
          <w:p>
            <w:pPr>
              <w:spacing w:after="0"/>
            </w:pPr>
            <w:r>
              <w:rPr>
                <w:rFonts w:ascii="Courier New" w:cs="Courier New" w:eastAsia="Courier New" w:hAnsi="Courier New"/>
                <w:color w:val="D4D4D4"/>
                <w:sz w:val="17"/>
                <w:szCs w:val="17"/>
              </w:rPr>
              <w:t xml:space="preserve"/>
            </w:r>
          </w:p>
          <w:p>
            <w:pPr>
              <w:spacing w:after="0"/>
            </w:pPr>
            <w:r>
              <w:rPr>
                <w:rFonts w:ascii="Courier New" w:cs="Courier New" w:eastAsia="Courier New" w:hAnsi="Courier New"/>
                <w:color w:val="D4D4D4"/>
                <w:sz w:val="17"/>
                <w:szCs w:val="17"/>
              </w:rPr>
              <w:t xml:space="preserve">// To verify integrity later:</w:t>
            </w:r>
          </w:p>
          <w:p>
            <w:pPr>
              <w:spacing w:after="0"/>
            </w:pPr>
            <w:r>
              <w:rPr>
                <w:rFonts w:ascii="Courier New" w:cs="Courier New" w:eastAsia="Courier New" w:hAnsi="Courier New"/>
                <w:color w:val="D4D4D4"/>
                <w:sz w:val="17"/>
                <w:szCs w:val="17"/>
              </w:rPr>
              <w:t xml:space="preserve">// 1. Retrieve encrypted file from R2</w:t>
            </w:r>
          </w:p>
          <w:p>
            <w:pPr>
              <w:spacing w:after="0"/>
            </w:pPr>
            <w:r>
              <w:rPr>
                <w:rFonts w:ascii="Courier New" w:cs="Courier New" w:eastAsia="Courier New" w:hAnsi="Courier New"/>
                <w:color w:val="D4D4D4"/>
                <w:sz w:val="17"/>
                <w:szCs w:val="17"/>
              </w:rPr>
              <w:t xml:space="preserve">// 2. Decrypt with K1 + K2 derived key</w:t>
            </w:r>
          </w:p>
          <w:p>
            <w:pPr>
              <w:spacing w:after="0"/>
            </w:pPr>
            <w:r>
              <w:rPr>
                <w:rFonts w:ascii="Courier New" w:cs="Courier New" w:eastAsia="Courier New" w:hAnsi="Courier New"/>
                <w:color w:val="D4D4D4"/>
                <w:sz w:val="17"/>
                <w:szCs w:val="17"/>
              </w:rPr>
              <w:t xml:space="preserve">// 3. SHA-256 the plaintext</w:t>
            </w:r>
          </w:p>
          <w:p>
            <w:pPr>
              <w:spacing w:after="0"/>
            </w:pPr>
            <w:r>
              <w:rPr>
                <w:rFonts w:ascii="Courier New" w:cs="Courier New" w:eastAsia="Courier New" w:hAnsi="Courier New"/>
                <w:color w:val="D4D4D4"/>
                <w:sz w:val="17"/>
                <w:szCs w:val="17"/>
              </w:rPr>
              <w:t xml:space="preserve">// 4. Compare to plaintext_hash in chain event</w:t>
            </w:r>
          </w:p>
          <w:p>
            <w:pPr>
              <w:spacing w:after="0"/>
            </w:pPr>
            <w:r>
              <w:rPr>
                <w:rFonts w:ascii="Courier New" w:cs="Courier New" w:eastAsia="Courier New" w:hAnsi="Courier New"/>
                <w:color w:val="D4D4D4"/>
                <w:sz w:val="17"/>
                <w:szCs w:val="17"/>
              </w:rPr>
              <w:t xml:space="preserve">// 5. Match = file is exactly what was submitted. Mismatch = tampered.</w:t>
            </w:r>
          </w:p>
        </w:tc>
      </w:tr>
    </w:tbl>
    <w:p>
      <w:r>
        <w:t xml:space="preserve"/>
      </w:r>
    </w:p>
    <w:p>
      <w:pPr>
        <w:pStyle w:val="Heading2"/>
      </w:pPr>
      <w:r>
        <w:t xml:space="preserve">Data Residency — Jurisdiction Per Contact</w:t>
      </w:r>
    </w:p>
    <w:p>
      <w:pPr>
        <w:spacing w:after="120"/>
      </w:pPr>
      <w:r>
        <w:rPr>
          <w:rFonts w:ascii="Arial" w:cs="Arial" w:eastAsia="Arial" w:hAnsi="Arial"/>
          <w:sz w:val="20"/>
          <w:szCs w:val="20"/>
        </w:rPr>
        <w:t xml:space="preserve">A photo of an Australian citizen stored on US infrastructure may trigger Privacy Act international transfer provisions (APP 8). Evidence must be stored in the jurisdiction of the contact's registration, not the default Cloudflare region.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AU contacts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R2 bucket hint: OC (Oceania — Sydney). Path prefix: ucca-evidence/AU/</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US contacts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R2 bucket hint: WNAM / ENAM. Path prefix: ucca-evidence/US/</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EU contacts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R2 bucket hint: WEUR / EEUR. Path prefix: ucca-evidence/EU/</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APAC contacts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R2 bucket hint: APAC. Path prefix: ucca-evidence/APAC/</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Unknown / default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OC (Oceania). UCCA is an AU-incorporated entity. Default to AU jurisdiction.</w:t>
            </w:r>
          </w:p>
        </w:tc>
      </w:tr>
    </w:tbl>
    <w:p>
      <w:r>
        <w:t xml:space="preserve"/>
      </w:r>
    </w:p>
    <w:p>
      <w:pPr>
        <w:spacing w:after="120"/>
      </w:pPr>
      <w:r>
        <w:rPr>
          <w:rFonts w:ascii="Arial" w:cs="Arial" w:eastAsia="Arial" w:hAnsi="Arial"/>
          <w:sz w:val="20"/>
          <w:szCs w:val="20"/>
        </w:rPr>
        <w:t xml:space="preserve">Jurisdiction is set at evidence submission time from the contact's registration data. It cannot be changed after upload without a migration event appended to the chain.</w:t>
      </w:r>
    </w:p>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ACCESS CONTROL — ACTUATION TIER ALWAYS</w:t>
            </w:r>
          </w:p>
        </w:tc>
      </w:tr>
    </w:tbl>
    <w:p>
      <w:r>
        <w:t xml:space="preserve"/>
      </w:r>
    </w:p>
    <w:p>
      <w:pPr>
        <w:spacing w:after="120"/>
      </w:pPr>
      <w:r>
        <w:rPr>
          <w:rFonts w:ascii="Arial" w:cs="Arial" w:eastAsia="Arial" w:hAnsi="Arial"/>
          <w:sz w:val="20"/>
          <w:szCs w:val="20"/>
        </w:rPr>
        <w:t xml:space="preserve">Evidence access is always Actuation tier. No exceptions. Every read, every write, every deletion attempt writes a full chain event with purpose declaration.</w:t>
      </w:r>
    </w:p>
    <w:p>
      <w:r>
        <w:t xml:space="preserve"/>
      </w:r>
    </w:p>
    <w:p>
      <w:pPr>
        <w:pStyle w:val="Heading2"/>
      </w:pPr>
      <w:r>
        <w:t xml:space="preserve">The Purpose Limitation Requirement</w:t>
      </w:r>
    </w:p>
    <w:p>
      <w:pPr>
        <w:spacing w:after="120"/>
      </w:pPr>
      <w:r>
        <w:rPr>
          <w:rFonts w:ascii="Arial" w:cs="Arial" w:eastAsia="Arial" w:hAnsi="Arial"/>
          <w:sz w:val="20"/>
          <w:szCs w:val="20"/>
        </w:rPr>
        <w:t xml:space="preserve">APP 6 (Australia) and GDPR Article 5(1)(b) require that personal data be collected for a specified purpose and not used for anything else. Every evidence access must declare its purpose. This is not optional — it is a legal obligation and a chain record.</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 Required fields on every evidence access chain event</w:t>
            </w:r>
          </w:p>
          <w:p>
            <w:pPr>
              <w:spacing w:after="0"/>
            </w:pPr>
            <w:r>
              <w:rPr>
                <w:rFonts w:ascii="Courier New" w:cs="Courier New" w:eastAsia="Courier New" w:hAnsi="Courier New"/>
                <w:color w:val="D4D4D4"/>
                <w:sz w:val="17"/>
                <w:szCs w:val="17"/>
              </w:rPr>
              <w:t xml:space="preserve">{</w:t>
            </w:r>
          </w:p>
          <w:p>
            <w:pPr>
              <w:spacing w:after="0"/>
            </w:pPr>
            <w:r>
              <w:rPr>
                <w:rFonts w:ascii="Courier New" w:cs="Courier New" w:eastAsia="Courier New" w:hAnsi="Courier New"/>
                <w:color w:val="D4D4D4"/>
                <w:sz w:val="17"/>
                <w:szCs w:val="17"/>
              </w:rPr>
              <w:t xml:space="preserve">  event_type: "evidence_accessed",</w:t>
            </w:r>
          </w:p>
          <w:p>
            <w:pPr>
              <w:spacing w:after="0"/>
            </w:pPr>
            <w:r>
              <w:rPr>
                <w:rFonts w:ascii="Courier New" w:cs="Courier New" w:eastAsia="Courier New" w:hAnsi="Courier New"/>
                <w:color w:val="D4D4D4"/>
                <w:sz w:val="17"/>
                <w:szCs w:val="17"/>
              </w:rPr>
              <w:t xml:space="preserve">  timestamp: "UTC always",</w:t>
            </w:r>
          </w:p>
          <w:p>
            <w:pPr>
              <w:spacing w:after="0"/>
            </w:pPr>
            <w:r>
              <w:rPr>
                <w:rFonts w:ascii="Courier New" w:cs="Courier New" w:eastAsia="Courier New" w:hAnsi="Courier New"/>
                <w:color w:val="D4D4D4"/>
                <w:sz w:val="17"/>
                <w:szCs w:val="17"/>
              </w:rPr>
              <w:t xml:space="preserve">  payload: {</w:t>
            </w:r>
          </w:p>
          <w:p>
            <w:pPr>
              <w:spacing w:after="0"/>
            </w:pPr>
            <w:r>
              <w:rPr>
                <w:rFonts w:ascii="Courier New" w:cs="Courier New" w:eastAsia="Courier New" w:hAnsi="Courier New"/>
                <w:color w:val="D4D4D4"/>
                <w:sz w:val="17"/>
                <w:szCs w:val="17"/>
              </w:rPr>
              <w:t xml:space="preserve">    doc_id: "uuid",</w:t>
            </w:r>
          </w:p>
          <w:p>
            <w:pPr>
              <w:spacing w:after="0"/>
            </w:pPr>
            <w:r>
              <w:rPr>
                <w:rFonts w:ascii="Courier New" w:cs="Courier New" w:eastAsia="Courier New" w:hAnsi="Courier New"/>
                <w:color w:val="D4D4D4"/>
                <w:sz w:val="17"/>
                <w:szCs w:val="17"/>
              </w:rPr>
              <w:t xml:space="preserve">    doc_type: "photo_id",</w:t>
            </w:r>
          </w:p>
          <w:p>
            <w:pPr>
              <w:spacing w:after="0"/>
            </w:pPr>
            <w:r>
              <w:rPr>
                <w:rFonts w:ascii="Courier New" w:cs="Courier New" w:eastAsia="Courier New" w:hAnsi="Courier New"/>
                <w:color w:val="D4D4D4"/>
                <w:sz w:val="17"/>
                <w:szCs w:val="17"/>
              </w:rPr>
              <w:t xml:space="preserve">    accessed_by: "tim-rignold",       // user_id from user_prefs</w:t>
            </w:r>
          </w:p>
          <w:p>
            <w:pPr>
              <w:spacing w:after="0"/>
            </w:pPr>
            <w:r>
              <w:rPr>
                <w:rFonts w:ascii="Courier New" w:cs="Courier New" w:eastAsia="Courier New" w:hAnsi="Courier New"/>
                <w:color w:val="D4D4D4"/>
                <w:sz w:val="17"/>
                <w:szCs w:val="17"/>
              </w:rPr>
              <w:t xml:space="preserve">    purpose: "identity_verification"   // REQUIRED — see purpose codes below</w:t>
            </w:r>
          </w:p>
          <w:p>
            <w:pPr>
              <w:spacing w:after="0"/>
            </w:pPr>
            <w:r>
              <w:rPr>
                <w:rFonts w:ascii="Courier New" w:cs="Courier New" w:eastAsia="Courier New" w:hAnsi="Courier New"/>
                <w:color w:val="D4D4D4"/>
                <w:sz w:val="17"/>
                <w:szCs w:val="17"/>
              </w:rPr>
              <w:t xml:space="preserve">             | "compliance_audit"</w:t>
            </w:r>
          </w:p>
          <w:p>
            <w:pPr>
              <w:spacing w:after="0"/>
            </w:pPr>
            <w:r>
              <w:rPr>
                <w:rFonts w:ascii="Courier New" w:cs="Courier New" w:eastAsia="Courier New" w:hAnsi="Courier New"/>
                <w:color w:val="D4D4D4"/>
                <w:sz w:val="17"/>
                <w:szCs w:val="17"/>
              </w:rPr>
              <w:t xml:space="preserve">             | "dispute_resolution"</w:t>
            </w:r>
          </w:p>
          <w:p>
            <w:pPr>
              <w:spacing w:after="0"/>
            </w:pPr>
            <w:r>
              <w:rPr>
                <w:rFonts w:ascii="Courier New" w:cs="Courier New" w:eastAsia="Courier New" w:hAnsi="Courier New"/>
                <w:color w:val="D4D4D4"/>
                <w:sz w:val="17"/>
                <w:szCs w:val="17"/>
              </w:rPr>
              <w:t xml:space="preserve">             | "contact_request"</w:t>
            </w:r>
          </w:p>
          <w:p>
            <w:pPr>
              <w:spacing w:after="0"/>
            </w:pPr>
            <w:r>
              <w:rPr>
                <w:rFonts w:ascii="Courier New" w:cs="Courier New" w:eastAsia="Courier New" w:hAnsi="Courier New"/>
                <w:color w:val="D4D4D4"/>
                <w:sz w:val="17"/>
                <w:szCs w:val="17"/>
              </w:rPr>
              <w:t xml:space="preserve">             | "legal_discovery"</w:t>
            </w:r>
          </w:p>
          <w:p>
            <w:pPr>
              <w:spacing w:after="0"/>
            </w:pPr>
            <w:r>
              <w:rPr>
                <w:rFonts w:ascii="Courier New" w:cs="Courier New" w:eastAsia="Courier New" w:hAnsi="Courier New"/>
                <w:color w:val="D4D4D4"/>
                <w:sz w:val="17"/>
                <w:szCs w:val="17"/>
              </w:rPr>
              <w:t xml:space="preserve">             | "scheduled_destruction_check",</w:t>
            </w:r>
          </w:p>
          <w:p>
            <w:pPr>
              <w:spacing w:after="0"/>
            </w:pPr>
            <w:r>
              <w:rPr>
                <w:rFonts w:ascii="Courier New" w:cs="Courier New" w:eastAsia="Courier New" w:hAnsi="Courier New"/>
                <w:color w:val="D4D4D4"/>
                <w:sz w:val="17"/>
                <w:szCs w:val="17"/>
              </w:rPr>
              <w:t xml:space="preserve">    access_result: "granted" | "denied",</w:t>
            </w:r>
          </w:p>
          <w:p>
            <w:pPr>
              <w:spacing w:after="0"/>
            </w:pPr>
            <w:r>
              <w:rPr>
                <w:rFonts w:ascii="Courier New" w:cs="Courier New" w:eastAsia="Courier New" w:hAnsi="Courier New"/>
                <w:color w:val="D4D4D4"/>
                <w:sz w:val="17"/>
                <w:szCs w:val="17"/>
              </w:rPr>
              <w:t xml:space="preserve">    denial_reason: "k1_destroyed" | "jurisdiction_mismatch" | "insufficient_role"</w:t>
            </w:r>
          </w:p>
          <w:p>
            <w:pPr>
              <w:spacing w:after="0"/>
            </w:pPr>
            <w:r>
              <w:rPr>
                <w:rFonts w:ascii="Courier New" w:cs="Courier New" w:eastAsia="Courier New" w:hAnsi="Courier New"/>
                <w:color w:val="D4D4D4"/>
                <w:sz w:val="17"/>
                <w:szCs w:val="17"/>
              </w:rPr>
              <w:t xml:space="preserve">  }</w:t>
            </w:r>
          </w:p>
          <w:p>
            <w:pPr>
              <w:spacing w:after="0"/>
            </w:pPr>
            <w:r>
              <w:rPr>
                <w:rFonts w:ascii="Courier New" w:cs="Courier New" w:eastAsia="Courier New" w:hAnsi="Courier New"/>
                <w:color w:val="D4D4D4"/>
                <w:sz w:val="17"/>
                <w:szCs w:val="17"/>
              </w:rPr>
              <w:t xml:space="preserve">}</w:t>
            </w:r>
          </w:p>
        </w:tc>
      </w:tr>
    </w:tbl>
    <w:p>
      <w:r>
        <w:t xml:space="preserve"/>
      </w:r>
    </w:p>
    <w:p>
      <w:pPr>
        <w:pStyle w:val="Heading2"/>
      </w:pPr>
      <w:r>
        <w:t xml:space="preserve">Who Can Access Evidence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Contact themselves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Always. Via Authenticator app with K2 present and biometric unlock. Logged as contact_request.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UCCA operator (Tim/Jimmy)</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Only with explicit purpose declaration. Actuation tier. Chain event written. No browse mode.</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Automated systems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Only scheduled_destruction_check. No other automated access to evidence bucket.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Third parties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Never directly. UCCA provides a verified hash — not the evidence file — to third parties requesting verification.</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Compromised K1</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Access denied. K1 destruction is irreversible. Re-verification flow required.</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60"/>
              <w:left w:type="dxa" w:w="240"/>
              <w:bottom w:type="dxa" w:w="160"/>
              <w:right w:type="dxa" w:w="240"/>
            </w:tcMar>
          </w:tcPr>
          <w:p>
            <w:r>
              <w:rPr>
                <w:rFonts w:ascii="Arial" w:cs="Arial" w:eastAsia="Arial" w:hAnsi="Arial"/>
                <w:b/>
                <w:bCs/>
                <w:color w:val="0D6B8C"/>
                <w:sz w:val="18"/>
                <w:szCs w:val="18"/>
              </w:rPr>
              <w:t xml:space="preserve">Verification principle: </w:t>
            </w:r>
            <w:r>
              <w:rPr>
                <w:rFonts w:ascii="Arial" w:cs="Arial" w:eastAsia="Arial" w:hAnsi="Arial"/>
                <w:i/>
                <w:iCs/>
                <w:color w:val="333333"/>
                <w:sz w:val="18"/>
                <w:szCs w:val="18"/>
              </w:rPr>
              <w:t xml:space="preserve">Third parties never see the evidence. They see the chain event that proves verification happened, the plaintext_hash that proves what was verified, and the trust level assigned. The evidence stays inside the UCCA trust boundary.</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RETENTION, DESTRUCTION &amp; THE SCHEDULED WORKER</w:t>
            </w:r>
          </w:p>
        </w:tc>
      </w:tr>
    </w:tbl>
    <w:p>
      <w:r>
        <w:t xml:space="preserve"/>
      </w:r>
    </w:p>
    <w:p>
      <w:pPr>
        <w:pStyle w:val="Heading2"/>
      </w:pPr>
      <w:r>
        <w:t xml:space="preserve">Retention Schedule</w:t>
      </w:r>
    </w:p>
    <w:p>
      <w:pPr>
        <w:spacing w:after="120"/>
      </w:pPr>
      <w:r>
        <w:rPr>
          <w:rFonts w:ascii="Arial" w:cs="Arial" w:eastAsia="Arial" w:hAnsi="Arial"/>
          <w:sz w:val="20"/>
          <w:szCs w:val="20"/>
        </w:rPr>
        <w:t xml:space="preserve">Retention schedules are stored in ops-db per contact, per document. They are set at upload time based on the contact's jurisdiction and the document type. They are not hardcoded — they are configurable as regulations change.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 ops-db: evidence_retention table</w:t>
            </w:r>
          </w:p>
          <w:p>
            <w:pPr>
              <w:spacing w:after="0"/>
            </w:pPr>
            <w:r>
              <w:rPr>
                <w:rFonts w:ascii="Courier New" w:cs="Courier New" w:eastAsia="Courier New" w:hAnsi="Courier New"/>
                <w:color w:val="D4D4D4"/>
                <w:sz w:val="17"/>
                <w:szCs w:val="17"/>
              </w:rPr>
              <w:t xml:space="preserve">CREATE TABLE IF NOT EXISTS evidence_retention (</w:t>
            </w:r>
          </w:p>
          <w:p>
            <w:pPr>
              <w:spacing w:after="0"/>
            </w:pPr>
            <w:r>
              <w:rPr>
                <w:rFonts w:ascii="Courier New" w:cs="Courier New" w:eastAsia="Courier New" w:hAnsi="Courier New"/>
                <w:color w:val="D4D4D4"/>
                <w:sz w:val="17"/>
                <w:szCs w:val="17"/>
              </w:rPr>
              <w:t xml:space="preserve">  id                TEXT PRIMARY KEY,</w:t>
            </w:r>
          </w:p>
          <w:p>
            <w:pPr>
              <w:spacing w:after="0"/>
            </w:pPr>
            <w:r>
              <w:rPr>
                <w:rFonts w:ascii="Courier New" w:cs="Courier New" w:eastAsia="Courier New" w:hAnsi="Courier New"/>
                <w:color w:val="D4D4D4"/>
                <w:sz w:val="17"/>
                <w:szCs w:val="17"/>
              </w:rPr>
              <w:t xml:space="preserve">  contact_hash      TEXT NOT NULL,</w:t>
            </w:r>
          </w:p>
          <w:p>
            <w:pPr>
              <w:spacing w:after="0"/>
            </w:pPr>
            <w:r>
              <w:rPr>
                <w:rFonts w:ascii="Courier New" w:cs="Courier New" w:eastAsia="Courier New" w:hAnsi="Courier New"/>
                <w:color w:val="D4D4D4"/>
                <w:sz w:val="17"/>
                <w:szCs w:val="17"/>
              </w:rPr>
              <w:t xml:space="preserve">  doc_id            TEXT NOT NULL UNIQUE,</w:t>
            </w:r>
          </w:p>
          <w:p>
            <w:pPr>
              <w:spacing w:after="0"/>
            </w:pPr>
            <w:r>
              <w:rPr>
                <w:rFonts w:ascii="Courier New" w:cs="Courier New" w:eastAsia="Courier New" w:hAnsi="Courier New"/>
                <w:color w:val="D4D4D4"/>
                <w:sz w:val="17"/>
                <w:szCs w:val="17"/>
              </w:rPr>
              <w:t xml:space="preserve">  doc_type          TEXT NOT NULL,</w:t>
            </w:r>
          </w:p>
          <w:p>
            <w:pPr>
              <w:spacing w:after="0"/>
            </w:pPr>
            <w:r>
              <w:rPr>
                <w:rFonts w:ascii="Courier New" w:cs="Courier New" w:eastAsia="Courier New" w:hAnsi="Courier New"/>
                <w:color w:val="D4D4D4"/>
                <w:sz w:val="17"/>
                <w:szCs w:val="17"/>
              </w:rPr>
              <w:t xml:space="preserve">  jurisdiction      TEXT NOT NULL,</w:t>
            </w:r>
          </w:p>
          <w:p>
            <w:pPr>
              <w:spacing w:after="0"/>
            </w:pPr>
            <w:r>
              <w:rPr>
                <w:rFonts w:ascii="Courier New" w:cs="Courier New" w:eastAsia="Courier New" w:hAnsi="Courier New"/>
                <w:color w:val="D4D4D4"/>
                <w:sz w:val="17"/>
                <w:szCs w:val="17"/>
              </w:rPr>
              <w:t xml:space="preserve">  uploaded_at       TEXT NOT NULL,   -- UTC always</w:t>
            </w:r>
          </w:p>
          <w:p>
            <w:pPr>
              <w:spacing w:after="0"/>
            </w:pPr>
            <w:r>
              <w:rPr>
                <w:rFonts w:ascii="Courier New" w:cs="Courier New" w:eastAsia="Courier New" w:hAnsi="Courier New"/>
                <w:color w:val="D4D4D4"/>
                <w:sz w:val="17"/>
                <w:szCs w:val="17"/>
              </w:rPr>
              <w:t xml:space="preserve">  retain_until      TEXT,            -- UTC. NULL = retain indefinitely until contact request</w:t>
            </w:r>
          </w:p>
          <w:p>
            <w:pPr>
              <w:spacing w:after="0"/>
            </w:pPr>
            <w:r>
              <w:rPr>
                <w:rFonts w:ascii="Courier New" w:cs="Courier New" w:eastAsia="Courier New" w:hAnsi="Courier New"/>
                <w:color w:val="D4D4D4"/>
                <w:sz w:val="17"/>
                <w:szCs w:val="17"/>
              </w:rPr>
              <w:t xml:space="preserve">  destruction_basis TEXT NOT NULL,   -- 'gdpr_art17' | 'app11' | 'contact_request' | 'schedule'</w:t>
            </w:r>
          </w:p>
          <w:p>
            <w:pPr>
              <w:spacing w:after="0"/>
            </w:pPr>
            <w:r>
              <w:rPr>
                <w:rFonts w:ascii="Courier New" w:cs="Courier New" w:eastAsia="Courier New" w:hAnsi="Courier New"/>
                <w:color w:val="D4D4D4"/>
                <w:sz w:val="17"/>
                <w:szCs w:val="17"/>
              </w:rPr>
              <w:t xml:space="preserve">  destroyed_at      TEXT,            -- UTC. NULL = not yet destroyed</w:t>
            </w:r>
          </w:p>
          <w:p>
            <w:pPr>
              <w:spacing w:after="0"/>
            </w:pPr>
            <w:r>
              <w:rPr>
                <w:rFonts w:ascii="Courier New" w:cs="Courier New" w:eastAsia="Courier New" w:hAnsi="Courier New"/>
                <w:color w:val="D4D4D4"/>
                <w:sz w:val="17"/>
                <w:szCs w:val="17"/>
              </w:rPr>
              <w:t xml:space="preserve">  chain_event_id    TEXT             -- ID of evidence_destroyed chain event</w:t>
            </w:r>
          </w:p>
          <w:p>
            <w:pPr>
              <w:spacing w:after="0"/>
            </w:pPr>
            <w:r>
              <w:rPr>
                <w:rFonts w:ascii="Courier New" w:cs="Courier New" w:eastAsia="Courier New" w:hAnsi="Courier New"/>
                <w:color w:val="D4D4D4"/>
                <w:sz w:val="17"/>
                <w:szCs w:val="17"/>
              </w:rPr>
              <w:t xml:space="preserve">);</w:t>
            </w:r>
          </w:p>
        </w:tc>
      </w:tr>
    </w:tbl>
    <w:p>
      <w:r>
        <w:t xml:space="preserve"/>
      </w:r>
    </w:p>
    <w:p>
      <w:pPr>
        <w:pStyle w:val="Heading2"/>
      </w:pPr>
      <w:r>
        <w:t xml:space="preserve">The Destruction Worker</w:t>
      </w:r>
    </w:p>
    <w:p>
      <w:pPr>
        <w:spacing w:after="120"/>
      </w:pPr>
      <w:r>
        <w:rPr>
          <w:rFonts w:ascii="Arial" w:cs="Arial" w:eastAsia="Arial" w:hAnsi="Arial"/>
          <w:sz w:val="20"/>
          <w:szCs w:val="20"/>
        </w:rPr>
        <w:t xml:space="preserve">A scheduled Cloudflare Worker runs nightly. It checks evidence_retention for rows where retain_until &lt; now() and destroyed_at IS NULL. For each row it finds: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 Nightly destruction Worker — pseudocode</w:t>
            </w:r>
          </w:p>
          <w:p>
            <w:pPr>
              <w:spacing w:after="0"/>
            </w:pPr>
            <w:r>
              <w:rPr>
                <w:rFonts w:ascii="Courier New" w:cs="Courier New" w:eastAsia="Courier New" w:hAnsi="Courier New"/>
                <w:color w:val="D4D4D4"/>
                <w:sz w:val="17"/>
                <w:szCs w:val="17"/>
              </w:rPr>
              <w:t xml:space="preserve">1. Query evidence_retention WHERE retain_until &lt; NOW() AND destroyed_at IS NULL</w:t>
            </w:r>
          </w:p>
          <w:p>
            <w:pPr>
              <w:spacing w:after="0"/>
            </w:pPr>
            <w:r>
              <w:rPr>
                <w:rFonts w:ascii="Courier New" w:cs="Courier New" w:eastAsia="Courier New" w:hAnsi="Courier New"/>
                <w:color w:val="D4D4D4"/>
                <w:sz w:val="17"/>
                <w:szCs w:val="17"/>
              </w:rPr>
              <w:t xml:space="preserve">2. For each due record:</w:t>
            </w:r>
          </w:p>
          <w:p>
            <w:pPr>
              <w:spacing w:after="0"/>
            </w:pPr>
            <w:r>
              <w:rPr>
                <w:rFonts w:ascii="Courier New" w:cs="Courier New" w:eastAsia="Courier New" w:hAnsi="Courier New"/>
                <w:color w:val="D4D4D4"/>
                <w:sz w:val="17"/>
                <w:szCs w:val="17"/>
              </w:rPr>
              <w:t xml:space="preserve">   a. Append chain event: evidence_destruction_scheduled (UTC timestamp)</w:t>
            </w:r>
          </w:p>
          <w:p>
            <w:pPr>
              <w:spacing w:after="0"/>
            </w:pPr>
            <w:r>
              <w:rPr>
                <w:rFonts w:ascii="Courier New" w:cs="Courier New" w:eastAsia="Courier New" w:hAnsi="Courier New"/>
                <w:color w:val="D4D4D4"/>
                <w:sz w:val="17"/>
                <w:szCs w:val="17"/>
              </w:rPr>
              <w:t xml:space="preserve">   b. Retrieve K1 for contact from secrets manager</w:t>
            </w:r>
          </w:p>
          <w:p>
            <w:pPr>
              <w:spacing w:after="0"/>
            </w:pPr>
            <w:r>
              <w:rPr>
                <w:rFonts w:ascii="Courier New" w:cs="Courier New" w:eastAsia="Courier New" w:hAnsi="Courier New"/>
                <w:color w:val="D4D4D4"/>
                <w:sz w:val="17"/>
                <w:szCs w:val="17"/>
              </w:rPr>
              <w:t xml:space="preserve">   c. Delete K1 from secrets manager — this is the erasure</w:t>
            </w:r>
          </w:p>
          <w:p>
            <w:pPr>
              <w:spacing w:after="0"/>
            </w:pPr>
            <w:r>
              <w:rPr>
                <w:rFonts w:ascii="Courier New" w:cs="Courier New" w:eastAsia="Courier New" w:hAnsi="Courier New"/>
                <w:color w:val="D4D4D4"/>
                <w:sz w:val="17"/>
                <w:szCs w:val="17"/>
              </w:rPr>
              <w:t xml:space="preserve">   d. Append chain event: evidence_destroyed (UTC timestamp, doc_id, method: k1_destruction)</w:t>
            </w:r>
          </w:p>
          <w:p>
            <w:pPr>
              <w:spacing w:after="0"/>
            </w:pPr>
            <w:r>
              <w:rPr>
                <w:rFonts w:ascii="Courier New" w:cs="Courier New" w:eastAsia="Courier New" w:hAnsi="Courier New"/>
                <w:color w:val="D4D4D4"/>
                <w:sz w:val="17"/>
                <w:szCs w:val="17"/>
              </w:rPr>
              <w:t xml:space="preserve">   e. Update evidence_retention SET destroyed_at = NOW(), chain_event_id = {event_id}</w:t>
            </w:r>
          </w:p>
          <w:p>
            <w:pPr>
              <w:spacing w:after="0"/>
            </w:pPr>
            <w:r>
              <w:rPr>
                <w:rFonts w:ascii="Courier New" w:cs="Courier New" w:eastAsia="Courier New" w:hAnsi="Courier New"/>
                <w:color w:val="D4D4D4"/>
                <w:sz w:val="17"/>
                <w:szCs w:val="17"/>
              </w:rPr>
              <w:t xml:space="preserve">   f. Optionally: PUT placeholder file over R2 object (random bytes, same size) to prevent</w:t>
            </w:r>
          </w:p>
          <w:p>
            <w:pPr>
              <w:spacing w:after="0"/>
            </w:pPr>
            <w:r>
              <w:rPr>
                <w:rFonts w:ascii="Courier New" w:cs="Courier New" w:eastAsia="Courier New" w:hAnsi="Courier New"/>
                <w:color w:val="D4D4D4"/>
                <w:sz w:val="17"/>
                <w:szCs w:val="17"/>
              </w:rPr>
              <w:t xml:space="preserve">      metadata inference from object existence</w:t>
            </w:r>
          </w:p>
          <w:p>
            <w:pPr>
              <w:spacing w:after="0"/>
            </w:pPr>
            <w:r>
              <w:rPr>
                <w:rFonts w:ascii="Courier New" w:cs="Courier New" w:eastAsia="Courier New" w:hAnsi="Courier New"/>
                <w:color w:val="D4D4D4"/>
                <w:sz w:val="17"/>
                <w:szCs w:val="17"/>
              </w:rPr>
              <w:t xml:space="preserve">3. If Worker fails at any step:</w:t>
            </w:r>
          </w:p>
          <w:p>
            <w:pPr>
              <w:spacing w:after="0"/>
            </w:pPr>
            <w:r>
              <w:rPr>
                <w:rFonts w:ascii="Courier New" w:cs="Courier New" w:eastAsia="Courier New" w:hAnsi="Courier New"/>
                <w:color w:val="D4D4D4"/>
                <w:sz w:val="17"/>
                <w:szCs w:val="17"/>
              </w:rPr>
              <w:t xml:space="preserve">   — chain event evidence_destruction_failed appended</w:t>
            </w:r>
          </w:p>
          <w:p>
            <w:pPr>
              <w:spacing w:after="0"/>
            </w:pPr>
            <w:r>
              <w:rPr>
                <w:rFonts w:ascii="Courier New" w:cs="Courier New" w:eastAsia="Courier New" w:hAnsi="Courier New"/>
                <w:color w:val="D4D4D4"/>
                <w:sz w:val="17"/>
                <w:szCs w:val="17"/>
              </w:rPr>
              <w:t xml:space="preserve">   — ops console alert raised</w:t>
            </w:r>
          </w:p>
          <w:p>
            <w:pPr>
              <w:spacing w:after="0"/>
            </w:pPr>
            <w:r>
              <w:rPr>
                <w:rFonts w:ascii="Courier New" w:cs="Courier New" w:eastAsia="Courier New" w:hAnsi="Courier New"/>
                <w:color w:val="D4D4D4"/>
                <w:sz w:val="17"/>
                <w:szCs w:val="17"/>
              </w:rPr>
              <w:t xml:space="preserve">   — NEVER silently skip a destruction obligation</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E4E4" w:val="clear"/>
            <w:tcMar>
              <w:top w:type="dxa" w:w="140"/>
              <w:left w:type="dxa" w:w="240"/>
              <w:bottom w:type="dxa" w:w="140"/>
              <w:right w:type="dxa" w:w="240"/>
            </w:tcMar>
          </w:tcPr>
          <w:p>
            <w:r>
              <w:rPr>
                <w:rFonts w:ascii="Arial" w:cs="Arial" w:eastAsia="Arial" w:hAnsi="Arial"/>
                <w:b/>
                <w:bCs/>
                <w:color w:val="CC0000"/>
                <w:sz w:val="18"/>
                <w:szCs w:val="18"/>
              </w:rPr>
              <w:t xml:space="preserve">⚠️ CRITICAL: </w:t>
            </w:r>
            <w:r>
              <w:rPr>
                <w:rFonts w:ascii="Arial" w:cs="Arial" w:eastAsia="Arial" w:hAnsi="Arial"/>
                <w:color w:val="333333"/>
                <w:sz w:val="18"/>
                <w:szCs w:val="18"/>
              </w:rPr>
              <w:t xml:space="preserve">The destruction Worker MUST write chain events. A silent cron job that deletes files without a chain record is not erasure — it is unaudited deletion. The chain event IS the legal erasure record.</w:t>
            </w:r>
          </w:p>
        </w:tc>
      </w:tr>
    </w:tbl>
    <w:p>
      <w:r>
        <w:t xml:space="preserve"/>
      </w:r>
    </w:p>
    <w:p>
      <w:pPr>
        <w:pStyle w:val="Heading2"/>
      </w:pPr>
      <w:r>
        <w:t xml:space="preserve">Contact-Initiated Erasure</w:t>
      </w:r>
    </w:p>
    <w:p>
      <w:pPr>
        <w:spacing w:after="120"/>
      </w:pPr>
      <w:r>
        <w:rPr>
          <w:rFonts w:ascii="Arial" w:cs="Arial" w:eastAsia="Arial" w:hAnsi="Arial"/>
          <w:sz w:val="20"/>
          <w:szCs w:val="20"/>
        </w:rPr>
        <w:t xml:space="preserve">Contact exercises GDPR Article 17 or APP 11 right to erasure via the Authenticator app. Flow:</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1. Contact requests erasure in Authenticator (K2 present, biometric verified)</w:t>
            </w:r>
          </w:p>
          <w:p>
            <w:pPr>
              <w:spacing w:after="0"/>
            </w:pPr>
            <w:r>
              <w:rPr>
                <w:rFonts w:ascii="Courier New" w:cs="Courier New" w:eastAsia="Courier New" w:hAnsi="Courier New"/>
                <w:color w:val="D4D4D4"/>
                <w:sz w:val="17"/>
                <w:szCs w:val="17"/>
              </w:rPr>
              <w:t xml:space="preserve">2. POST /api/evidence/erase — authenticated with K2</w:t>
            </w:r>
          </w:p>
          <w:p>
            <w:pPr>
              <w:spacing w:after="0"/>
            </w:pPr>
            <w:r>
              <w:rPr>
                <w:rFonts w:ascii="Courier New" w:cs="Courier New" w:eastAsia="Courier New" w:hAnsi="Courier New"/>
                <w:color w:val="D4D4D4"/>
                <w:sz w:val="17"/>
                <w:szCs w:val="17"/>
              </w:rPr>
              <w:t xml:space="preserve">3. Append chain event: erasure_requested (contact_hash, requested_at UTC, scope: 'all'|[doc_ids])</w:t>
            </w:r>
          </w:p>
          <w:p>
            <w:pPr>
              <w:spacing w:after="0"/>
            </w:pPr>
            <w:r>
              <w:rPr>
                <w:rFonts w:ascii="Courier New" w:cs="Courier New" w:eastAsia="Courier New" w:hAnsi="Courier New"/>
                <w:color w:val="D4D4D4"/>
                <w:sz w:val="17"/>
                <w:szCs w:val="17"/>
              </w:rPr>
              <w:t xml:space="preserve">4. For each doc in scope:</w:t>
            </w:r>
          </w:p>
          <w:p>
            <w:pPr>
              <w:spacing w:after="0"/>
            </w:pPr>
            <w:r>
              <w:rPr>
                <w:rFonts w:ascii="Courier New" w:cs="Courier New" w:eastAsia="Courier New" w:hAnsi="Courier New"/>
                <w:color w:val="D4D4D4"/>
                <w:sz w:val="17"/>
                <w:szCs w:val="17"/>
              </w:rPr>
              <w:t xml:space="preserve">   a. Destroy K1 in secrets manager</w:t>
            </w:r>
          </w:p>
          <w:p>
            <w:pPr>
              <w:spacing w:after="0"/>
            </w:pPr>
            <w:r>
              <w:rPr>
                <w:rFonts w:ascii="Courier New" w:cs="Courier New" w:eastAsia="Courier New" w:hAnsi="Courier New"/>
                <w:color w:val="D4D4D4"/>
                <w:sz w:val="17"/>
                <w:szCs w:val="17"/>
              </w:rPr>
              <w:t xml:space="preserve">   b. Append chain event: evidence_destroyed (method: k1_destruction, basis: contact_request)</w:t>
            </w:r>
          </w:p>
          <w:p>
            <w:pPr>
              <w:spacing w:after="0"/>
            </w:pPr>
            <w:r>
              <w:rPr>
                <w:rFonts w:ascii="Courier New" w:cs="Courier New" w:eastAsia="Courier New" w:hAnsi="Courier New"/>
                <w:color w:val="D4D4D4"/>
                <w:sz w:val="17"/>
                <w:szCs w:val="17"/>
              </w:rPr>
              <w:t xml:space="preserve">   c. Update evidence_retention</w:t>
            </w:r>
          </w:p>
          <w:p>
            <w:pPr>
              <w:spacing w:after="0"/>
            </w:pPr>
            <w:r>
              <w:rPr>
                <w:rFonts w:ascii="Courier New" w:cs="Courier New" w:eastAsia="Courier New" w:hAnsi="Courier New"/>
                <w:color w:val="D4D4D4"/>
                <w:sz w:val="17"/>
                <w:szCs w:val="17"/>
              </w:rPr>
              <w:t xml:space="preserve">5. Return confirmation with chain event IDs</w:t>
            </w:r>
          </w:p>
          <w:p>
            <w:pPr>
              <w:spacing w:after="0"/>
            </w:pPr>
            <w:r>
              <w:rPr>
                <w:rFonts w:ascii="Courier New" w:cs="Courier New" w:eastAsia="Courier New" w:hAnsi="Courier New"/>
                <w:color w:val="D4D4D4"/>
                <w:sz w:val="17"/>
                <w:szCs w:val="17"/>
              </w:rPr>
              <w:t xml:space="preserve">6. Contact receives: 'Your evidence has been cryptographically erased.</w:t>
            </w:r>
          </w:p>
          <w:p>
            <w:pPr>
              <w:spacing w:after="0"/>
            </w:pPr>
            <w:r>
              <w:rPr>
                <w:rFonts w:ascii="Courier New" w:cs="Courier New" w:eastAsia="Courier New" w:hAnsi="Courier New"/>
                <w:color w:val="D4D4D4"/>
                <w:sz w:val="17"/>
                <w:szCs w:val="17"/>
              </w:rPr>
              <w:t xml:space="preserve">   Chain event IDs: [list]. Your chain history is preserved.'</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K1 STORAGE &amp; KEY MANAGEMENT</w:t>
            </w:r>
          </w:p>
        </w:tc>
      </w:tr>
    </w:tbl>
    <w:p>
      <w:r>
        <w:t xml:space="preserve"/>
      </w:r>
    </w:p>
    <w:p>
      <w:pPr>
        <w:spacing w:after="120"/>
      </w:pPr>
      <w:r>
        <w:rPr>
          <w:rFonts w:ascii="Arial" w:cs="Arial" w:eastAsia="Arial" w:hAnsi="Arial"/>
          <w:sz w:val="20"/>
          <w:szCs w:val="20"/>
        </w:rPr>
        <w:t xml:space="preserve">This is the most sensitive part of the architecture. K1 is UCCA's signing key per contact. If K1 is compromised, all evidence for that contact can be decrypted by an attacker who also has K2. If K1 storage is compromised at scale, the entire evidence vault is at risk.</w:t>
      </w:r>
    </w:p>
    <w:p>
      <w:r>
        <w:t xml:space="preserve"/>
      </w:r>
    </w:p>
    <w:p>
      <w:pPr>
        <w:pStyle w:val="Heading2"/>
      </w:pPr>
      <w:r>
        <w:t xml:space="preserve">Current Posture — Cloudflare Workers Secrets</w:t>
      </w:r>
    </w:p>
    <w:p>
      <w:pPr>
        <w:spacing w:after="120"/>
      </w:pPr>
      <w:r>
        <w:rPr>
          <w:rFonts w:ascii="Arial" w:cs="Arial" w:eastAsia="Arial" w:hAnsi="Arial"/>
          <w:sz w:val="20"/>
          <w:szCs w:val="20"/>
        </w:rPr>
        <w:t xml:space="preserve">K1 values are stored as Cloudflare Workers Secrets, namespaced per contact: evidence_k1_{contact_hash}. This is adequate for current scale and provides: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Encryption at rest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Cloudflare encrypts secrets at rest using AES-256</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Access control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Only the bound Worker can access the secret. Not accessible via API or dashboard.</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Audit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Secret access is logged in Cloudflare audit logs.</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3CD" w:val="clear"/>
            <w:tcMar>
              <w:top w:type="dxa" w:w="140"/>
              <w:left w:type="dxa" w:w="240"/>
              <w:bottom w:type="dxa" w:w="140"/>
              <w:right w:type="dxa" w:w="240"/>
            </w:tcMar>
          </w:tcPr>
          <w:p>
            <w:r>
              <w:rPr>
                <w:rFonts w:ascii="Arial" w:cs="Arial" w:eastAsia="Arial" w:hAnsi="Arial"/>
                <w:b/>
                <w:bCs/>
                <w:color w:val="856404"/>
                <w:sz w:val="18"/>
                <w:szCs w:val="18"/>
              </w:rPr>
              <w:t xml:space="preserve">⚠️ LIMITATION: </w:t>
            </w:r>
            <w:r>
              <w:rPr>
                <w:rFonts w:ascii="Arial" w:cs="Arial" w:eastAsia="Arial" w:hAnsi="Arial"/>
                <w:color w:val="333333"/>
                <w:sz w:val="18"/>
                <w:szCs w:val="18"/>
              </w:rPr>
              <w:t xml:space="preserve">Cloudflare Workers Secrets are not hardware-backed (HSM). For defence, nuclear, and aviation clients this may not meet their contractual key management requirements. See upgrade path below.</w:t>
            </w:r>
          </w:p>
        </w:tc>
      </w:tr>
    </w:tbl>
    <w:p>
      <w:r>
        <w:t xml:space="preserve"/>
      </w:r>
    </w:p>
    <w:p>
      <w:pPr>
        <w:pStyle w:val="Heading2"/>
      </w:pPr>
      <w:r>
        <w:t xml:space="preserve">Upgrade Path — AWS KMS or HashiCorp Vault</w:t>
      </w:r>
    </w:p>
    <w:p>
      <w:pPr>
        <w:spacing w:after="120"/>
      </w:pPr>
      <w:r>
        <w:rPr>
          <w:rFonts w:ascii="Arial" w:cs="Arial" w:eastAsia="Arial" w:hAnsi="Arial"/>
          <w:sz w:val="20"/>
          <w:szCs w:val="20"/>
        </w:rPr>
        <w:t xml:space="preserve">For enterprise and regulated sector clients, K1 should be managed by a hardware security module (HSM) backed key management system. The two candidates are: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AWS KMS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FIPS 140-2 Level 2 validated. Standard for US defence and federal. Integrates with existing AWS Activate account. Per-key billing (~$1/month/key + API calls). UCCA Worker calls KMS API for K1 on demand — K1 never leaves KMS.</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18"/>
                <w:szCs w:val="18"/>
              </w:rPr>
              <w:t xml:space="preserve">HashiCorp Vault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 source option. Can be self-hosted in AU sovereign infrastructure. Supports FIPS 140-2. More operational overhead than KMS. Better for clients who require on-premises key custody.</w:t>
            </w:r>
          </w:p>
        </w:tc>
      </w:tr>
    </w:tbl>
    <w:p>
      <w:r>
        <w:t xml:space="preserve"/>
      </w:r>
    </w:p>
    <w:p>
      <w:pPr>
        <w:spacing w:after="120"/>
      </w:pPr>
      <w:r>
        <w:rPr>
          <w:rFonts w:ascii="Arial" w:cs="Arial" w:eastAsia="Arial" w:hAnsi="Arial"/>
          <w:sz w:val="20"/>
          <w:szCs w:val="20"/>
        </w:rPr>
        <w:t xml:space="preserve">Migration path: the evidence encryption interface abstracts the key retrieval. Changing from Workers Secrets to KMS requires updating one function — getK1ForContact() — without touching any encryption or chain code. Design for this abstraction from day one.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 Key retrieval abstraction — implement this interface</w:t>
            </w:r>
          </w:p>
          <w:p>
            <w:pPr>
              <w:spacing w:after="0"/>
            </w:pPr>
            <w:r>
              <w:rPr>
                <w:rFonts w:ascii="Courier New" w:cs="Courier New" w:eastAsia="Courier New" w:hAnsi="Courier New"/>
                <w:color w:val="D4D4D4"/>
                <w:sz w:val="17"/>
                <w:szCs w:val="17"/>
              </w:rPr>
              <w:t xml:space="preserve">// Swap the implementation without touching encryption code</w:t>
            </w:r>
          </w:p>
          <w:p>
            <w:pPr>
              <w:spacing w:after="0"/>
            </w:pPr>
            <w:r>
              <w:rPr>
                <w:rFonts w:ascii="Courier New" w:cs="Courier New" w:eastAsia="Courier New" w:hAnsi="Courier New"/>
                <w:color w:val="D4D4D4"/>
                <w:sz w:val="17"/>
                <w:szCs w:val="17"/>
              </w:rPr>
              <w:t xml:space="preserve"/>
            </w:r>
          </w:p>
          <w:p>
            <w:pPr>
              <w:spacing w:after="0"/>
            </w:pPr>
            <w:r>
              <w:rPr>
                <w:rFonts w:ascii="Courier New" w:cs="Courier New" w:eastAsia="Courier New" w:hAnsi="Courier New"/>
                <w:color w:val="D4D4D4"/>
                <w:sz w:val="17"/>
                <w:szCs w:val="17"/>
              </w:rPr>
              <w:t xml:space="preserve">interface K1Store {</w:t>
            </w:r>
          </w:p>
          <w:p>
            <w:pPr>
              <w:spacing w:after="0"/>
            </w:pPr>
            <w:r>
              <w:rPr>
                <w:rFonts w:ascii="Courier New" w:cs="Courier New" w:eastAsia="Courier New" w:hAnsi="Courier New"/>
                <w:color w:val="D4D4D4"/>
                <w:sz w:val="17"/>
                <w:szCs w:val="17"/>
              </w:rPr>
              <w:t xml:space="preserve">  get(contactHash: string): Promise&lt;Uint8Array&gt;;</w:t>
            </w:r>
          </w:p>
          <w:p>
            <w:pPr>
              <w:spacing w:after="0"/>
            </w:pPr>
            <w:r>
              <w:rPr>
                <w:rFonts w:ascii="Courier New" w:cs="Courier New" w:eastAsia="Courier New" w:hAnsi="Courier New"/>
                <w:color w:val="D4D4D4"/>
                <w:sz w:val="17"/>
                <w:szCs w:val="17"/>
              </w:rPr>
              <w:t xml:space="preserve">  set(contactHash: string, k1: Uint8Array): Promise&lt;void&gt;;</w:t>
            </w:r>
          </w:p>
          <w:p>
            <w:pPr>
              <w:spacing w:after="0"/>
            </w:pPr>
            <w:r>
              <w:rPr>
                <w:rFonts w:ascii="Courier New" w:cs="Courier New" w:eastAsia="Courier New" w:hAnsi="Courier New"/>
                <w:color w:val="D4D4D4"/>
                <w:sz w:val="17"/>
                <w:szCs w:val="17"/>
              </w:rPr>
              <w:t xml:space="preserve">  destroy(contactHash: string): Promise&lt;void&gt;;  // irreversible</w:t>
            </w:r>
          </w:p>
          <w:p>
            <w:pPr>
              <w:spacing w:after="0"/>
            </w:pPr>
            <w:r>
              <w:rPr>
                <w:rFonts w:ascii="Courier New" w:cs="Courier New" w:eastAsia="Courier New" w:hAnsi="Courier New"/>
                <w:color w:val="D4D4D4"/>
                <w:sz w:val="17"/>
                <w:szCs w:val="17"/>
              </w:rPr>
              <w:t xml:space="preserve">  exists(contactHash: string): Promise&lt;boolean&gt;;</w:t>
            </w:r>
          </w:p>
          <w:p>
            <w:pPr>
              <w:spacing w:after="0"/>
            </w:pPr>
            <w:r>
              <w:rPr>
                <w:rFonts w:ascii="Courier New" w:cs="Courier New" w:eastAsia="Courier New" w:hAnsi="Courier New"/>
                <w:color w:val="D4D4D4"/>
                <w:sz w:val="17"/>
                <w:szCs w:val="17"/>
              </w:rPr>
              <w:t xml:space="preserve">}</w:t>
            </w:r>
          </w:p>
          <w:p>
            <w:pPr>
              <w:spacing w:after="0"/>
            </w:pPr>
            <w:r>
              <w:rPr>
                <w:rFonts w:ascii="Courier New" w:cs="Courier New" w:eastAsia="Courier New" w:hAnsi="Courier New"/>
                <w:color w:val="D4D4D4"/>
                <w:sz w:val="17"/>
                <w:szCs w:val="17"/>
              </w:rPr>
              <w:t xml:space="preserve"/>
            </w:r>
          </w:p>
          <w:p>
            <w:pPr>
              <w:spacing w:after="0"/>
            </w:pPr>
            <w:r>
              <w:rPr>
                <w:rFonts w:ascii="Courier New" w:cs="Courier New" w:eastAsia="Courier New" w:hAnsi="Courier New"/>
                <w:color w:val="D4D4D4"/>
                <w:sz w:val="17"/>
                <w:szCs w:val="17"/>
              </w:rPr>
              <w:t xml:space="preserve">// Current implementation: Cloudflare Workers Secrets</w:t>
            </w:r>
          </w:p>
          <w:p>
            <w:pPr>
              <w:spacing w:after="0"/>
            </w:pPr>
            <w:r>
              <w:rPr>
                <w:rFonts w:ascii="Courier New" w:cs="Courier New" w:eastAsia="Courier New" w:hAnsi="Courier New"/>
                <w:color w:val="D4D4D4"/>
                <w:sz w:val="17"/>
                <w:szCs w:val="17"/>
              </w:rPr>
              <w:t xml:space="preserve">class WorkersSecretsK1Store implements K1Store { ... }</w:t>
            </w:r>
          </w:p>
          <w:p>
            <w:pPr>
              <w:spacing w:after="0"/>
            </w:pPr>
            <w:r>
              <w:rPr>
                <w:rFonts w:ascii="Courier New" w:cs="Courier New" w:eastAsia="Courier New" w:hAnsi="Courier New"/>
                <w:color w:val="D4D4D4"/>
                <w:sz w:val="17"/>
                <w:szCs w:val="17"/>
              </w:rPr>
              <w:t xml:space="preserve"/>
            </w:r>
          </w:p>
          <w:p>
            <w:pPr>
              <w:spacing w:after="0"/>
            </w:pPr>
            <w:r>
              <w:rPr>
                <w:rFonts w:ascii="Courier New" w:cs="Courier New" w:eastAsia="Courier New" w:hAnsi="Courier New"/>
                <w:color w:val="D4D4D4"/>
                <w:sz w:val="17"/>
                <w:szCs w:val="17"/>
              </w:rPr>
              <w:t xml:space="preserve">// Future implementation: AWS KMS</w:t>
            </w:r>
          </w:p>
          <w:p>
            <w:pPr>
              <w:spacing w:after="0"/>
            </w:pPr>
            <w:r>
              <w:rPr>
                <w:rFonts w:ascii="Courier New" w:cs="Courier New" w:eastAsia="Courier New" w:hAnsi="Courier New"/>
                <w:color w:val="D4D4D4"/>
                <w:sz w:val="17"/>
                <w:szCs w:val="17"/>
              </w:rPr>
              <w:t xml:space="preserve">class AWSKMSK1Store implements K1Store { ... }</w:t>
            </w:r>
          </w:p>
          <w:p>
            <w:pPr>
              <w:spacing w:after="0"/>
            </w:pPr>
            <w:r>
              <w:rPr>
                <w:rFonts w:ascii="Courier New" w:cs="Courier New" w:eastAsia="Courier New" w:hAnsi="Courier New"/>
                <w:color w:val="D4D4D4"/>
                <w:sz w:val="17"/>
                <w:szCs w:val="17"/>
              </w:rPr>
              <w:t xml:space="preserve"/>
            </w:r>
          </w:p>
          <w:p>
            <w:pPr>
              <w:spacing w:after="0"/>
            </w:pPr>
            <w:r>
              <w:rPr>
                <w:rFonts w:ascii="Courier New" w:cs="Courier New" w:eastAsia="Courier New" w:hAnsi="Courier New"/>
                <w:color w:val="D4D4D4"/>
                <w:sz w:val="17"/>
                <w:szCs w:val="17"/>
              </w:rPr>
              <w:t xml:space="preserve">// The rest of the evidence system never calls KMS directly.</w:t>
            </w:r>
          </w:p>
          <w:p>
            <w:pPr>
              <w:spacing w:after="0"/>
            </w:pPr>
            <w:r>
              <w:rPr>
                <w:rFonts w:ascii="Courier New" w:cs="Courier New" w:eastAsia="Courier New" w:hAnsi="Courier New"/>
                <w:color w:val="D4D4D4"/>
                <w:sz w:val="17"/>
                <w:szCs w:val="17"/>
              </w:rPr>
              <w:t xml:space="preserve">// It calls k1Store.get() and k1Store.destroy() only.</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CLIENT-SIDE ENCRYPTION — THE TRANSMISSION PATH</w:t>
            </w:r>
          </w:p>
        </w:tc>
      </w:tr>
    </w:tbl>
    <w:p>
      <w:r>
        <w:t xml:space="preserve"/>
      </w:r>
    </w:p>
    <w:p>
      <w:pPr>
        <w:spacing w:after="120"/>
      </w:pPr>
      <w:r>
        <w:rPr>
          <w:rFonts w:ascii="Arial" w:cs="Arial" w:eastAsia="Arial" w:hAnsi="Arial"/>
          <w:sz w:val="20"/>
          <w:szCs w:val="20"/>
        </w:rPr>
        <w:t xml:space="preserve">HTTPS protects the transmission channel. It does not protect against a compromised server seeing the plaintext before encryption. For biometric data, the plaintext should never exist on UCCA infrastructure — only the encrypted form.</w:t>
      </w:r>
    </w:p>
    <w:p>
      <w:r>
        <w:t xml:space="preserve"/>
      </w:r>
    </w:p>
    <w:p>
      <w:pPr>
        <w:pStyle w:val="Heading2"/>
      </w:pPr>
      <w:r>
        <w:t xml:space="preserve">Authenticator App — Encrypt Before Upload</w:t>
      </w:r>
    </w:p>
    <w:p>
      <w:pPr>
        <w:spacing w:after="120"/>
      </w:pPr>
      <w:r>
        <w:rPr>
          <w:rFonts w:ascii="Arial" w:cs="Arial" w:eastAsia="Arial" w:hAnsi="Arial"/>
          <w:sz w:val="20"/>
          <w:szCs w:val="20"/>
        </w:rPr>
        <w:t xml:space="preserve">The UCCA Authenticator encrypts evidence client-side before transmission. The flow:</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D0D0D" w:val="clear"/>
            <w:tcMar>
              <w:top w:type="dxa" w:w="160"/>
              <w:left w:type="dxa" w:w="240"/>
              <w:bottom w:type="dxa" w:w="160"/>
              <w:right w:type="dxa" w:w="240"/>
            </w:tcMar>
          </w:tcPr>
          <w:p>
            <w:pPr>
              <w:spacing w:after="0"/>
            </w:pPr>
            <w:r>
              <w:rPr>
                <w:rFonts w:ascii="Courier New" w:cs="Courier New" w:eastAsia="Courier New" w:hAnsi="Courier New"/>
                <w:color w:val="D4D4D4"/>
                <w:sz w:val="17"/>
                <w:szCs w:val="17"/>
              </w:rPr>
              <w:t xml:space="preserve">// On the contact's device (Authenticator app)</w:t>
            </w:r>
          </w:p>
          <w:p>
            <w:pPr>
              <w:spacing w:after="0"/>
            </w:pPr>
            <w:r>
              <w:rPr>
                <w:rFonts w:ascii="Courier New" w:cs="Courier New" w:eastAsia="Courier New" w:hAnsi="Courier New"/>
                <w:color w:val="D4D4D4"/>
                <w:sz w:val="17"/>
                <w:szCs w:val="17"/>
              </w:rPr>
              <w:t xml:space="preserve">1. Contact captures photo / scans document</w:t>
            </w:r>
          </w:p>
          <w:p>
            <w:pPr>
              <w:spacing w:after="0"/>
            </w:pPr>
            <w:r>
              <w:rPr>
                <w:rFonts w:ascii="Courier New" w:cs="Courier New" w:eastAsia="Courier New" w:hAnsi="Courier New"/>
                <w:color w:val="D4D4D4"/>
                <w:sz w:val="17"/>
                <w:szCs w:val="17"/>
              </w:rPr>
              <w:t xml:space="preserve">2. App retrieves K2 from device keychain (requires biometric unlock)</w:t>
            </w:r>
          </w:p>
          <w:p>
            <w:pPr>
              <w:spacing w:after="0"/>
            </w:pPr>
            <w:r>
              <w:rPr>
                <w:rFonts w:ascii="Courier New" w:cs="Courier New" w:eastAsia="Courier New" w:hAnsi="Courier New"/>
                <w:color w:val="D4D4D4"/>
                <w:sz w:val="17"/>
                <w:szCs w:val="17"/>
              </w:rPr>
              <w:t xml:space="preserve">3. App requests a one-time upload token from UCCA API</w:t>
            </w:r>
          </w:p>
          <w:p>
            <w:pPr>
              <w:spacing w:after="0"/>
            </w:pPr>
            <w:r>
              <w:rPr>
                <w:rFonts w:ascii="Courier New" w:cs="Courier New" w:eastAsia="Courier New" w:hAnsi="Courier New"/>
                <w:color w:val="D4D4D4"/>
                <w:sz w:val="17"/>
                <w:szCs w:val="17"/>
              </w:rPr>
              <w:t xml:space="preserve">   — API returns: { upload_token, doc_id, k1_public_component }</w:t>
            </w:r>
          </w:p>
          <w:p>
            <w:pPr>
              <w:spacing w:after="0"/>
            </w:pPr>
            <w:r>
              <w:rPr>
                <w:rFonts w:ascii="Courier New" w:cs="Courier New" w:eastAsia="Courier New" w:hAnsi="Courier New"/>
                <w:color w:val="D4D4D4"/>
                <w:sz w:val="17"/>
                <w:szCs w:val="17"/>
              </w:rPr>
              <w:t xml:space="preserve">   — k1_public_component is a one-time ephemeral value, not the full K1</w:t>
            </w:r>
          </w:p>
          <w:p>
            <w:pPr>
              <w:spacing w:after="0"/>
            </w:pPr>
            <w:r>
              <w:rPr>
                <w:rFonts w:ascii="Courier New" w:cs="Courier New" w:eastAsia="Courier New" w:hAnsi="Courier New"/>
                <w:color w:val="D4D4D4"/>
                <w:sz w:val="17"/>
                <w:szCs w:val="17"/>
              </w:rPr>
              <w:t xml:space="preserve">4. App derives encryption key: HKDF(K2, k1_public_component, contact_hash)</w:t>
            </w:r>
          </w:p>
          <w:p>
            <w:pPr>
              <w:spacing w:after="0"/>
            </w:pPr>
            <w:r>
              <w:rPr>
                <w:rFonts w:ascii="Courier New" w:cs="Courier New" w:eastAsia="Courier New" w:hAnsi="Courier New"/>
                <w:color w:val="D4D4D4"/>
                <w:sz w:val="17"/>
                <w:szCs w:val="17"/>
              </w:rPr>
              <w:t xml:space="preserve">5. App encrypts plaintext with AES-256-GCM</w:t>
            </w:r>
          </w:p>
          <w:p>
            <w:pPr>
              <w:spacing w:after="0"/>
            </w:pPr>
            <w:r>
              <w:rPr>
                <w:rFonts w:ascii="Courier New" w:cs="Courier New" w:eastAsia="Courier New" w:hAnsi="Courier New"/>
                <w:color w:val="D4D4D4"/>
                <w:sz w:val="17"/>
                <w:szCs w:val="17"/>
              </w:rPr>
              <w:t xml:space="preserve">6. App computes SHA-256 of plaintext — sends this hash with upload</w:t>
            </w:r>
          </w:p>
          <w:p>
            <w:pPr>
              <w:spacing w:after="0"/>
            </w:pPr>
            <w:r>
              <w:rPr>
                <w:rFonts w:ascii="Courier New" w:cs="Courier New" w:eastAsia="Courier New" w:hAnsi="Courier New"/>
                <w:color w:val="D4D4D4"/>
                <w:sz w:val="17"/>
                <w:szCs w:val="17"/>
              </w:rPr>
              <w:t xml:space="preserve">7. App uploads: encrypted ciphertext + plaintext_hash + IV + doc_id</w:t>
            </w:r>
          </w:p>
          <w:p>
            <w:pPr>
              <w:spacing w:after="0"/>
            </w:pPr>
            <w:r>
              <w:rPr>
                <w:rFonts w:ascii="Courier New" w:cs="Courier New" w:eastAsia="Courier New" w:hAnsi="Courier New"/>
                <w:color w:val="D4D4D4"/>
                <w:sz w:val="17"/>
                <w:szCs w:val="17"/>
              </w:rPr>
              <w:t xml:space="preserve">8. Plaintext is immediately zeroed from device memory after encryption</w:t>
            </w:r>
          </w:p>
          <w:p>
            <w:pPr>
              <w:spacing w:after="0"/>
            </w:pPr>
            <w:r>
              <w:rPr>
                <w:rFonts w:ascii="Courier New" w:cs="Courier New" w:eastAsia="Courier New" w:hAnsi="Courier New"/>
                <w:color w:val="D4D4D4"/>
                <w:sz w:val="17"/>
                <w:szCs w:val="17"/>
              </w:rPr>
              <w:t xml:space="preserve">9. UCCA server never sees the plaintext. It receives ciphertext only.</w:t>
            </w:r>
          </w:p>
          <w:p>
            <w:pPr>
              <w:spacing w:after="0"/>
            </w:pPr>
            <w:r>
              <w:rPr>
                <w:rFonts w:ascii="Courier New" w:cs="Courier New" w:eastAsia="Courier New" w:hAnsi="Courier New"/>
                <w:color w:val="D4D4D4"/>
                <w:sz w:val="17"/>
                <w:szCs w:val="17"/>
              </w:rPr>
              <w:t xml:space="preserve">10. UCCA server completes key derivation server-side and stores K1 component</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60"/>
              <w:left w:type="dxa" w:w="240"/>
              <w:bottom w:type="dxa" w:w="160"/>
              <w:right w:type="dxa" w:w="240"/>
            </w:tcMar>
          </w:tcPr>
          <w:p>
            <w:r>
              <w:rPr>
                <w:rFonts w:ascii="Arial" w:cs="Arial" w:eastAsia="Arial" w:hAnsi="Arial"/>
                <w:b/>
                <w:bCs/>
                <w:color w:val="0D6B8C"/>
                <w:sz w:val="18"/>
                <w:szCs w:val="18"/>
              </w:rPr>
              <w:t xml:space="preserve">Security principle: </w:t>
            </w:r>
            <w:r>
              <w:rPr>
                <w:rFonts w:ascii="Arial" w:cs="Arial" w:eastAsia="Arial" w:hAnsi="Arial"/>
                <w:i/>
                <w:iCs/>
                <w:color w:val="333333"/>
                <w:sz w:val="18"/>
                <w:szCs w:val="18"/>
              </w:rPr>
              <w:t xml:space="preserve">The plaintext photo of a person never exists on UCCA servers. UCCA receives encrypted bytes. This is end-to-end encryption applied to evidence — the same principle as Signal applied to messages, applied to identity documents.</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DATA CLASSIFICATION MAP</w:t>
            </w:r>
          </w:p>
        </w:tc>
      </w:tr>
    </w:tbl>
    <w:p>
      <w:r>
        <w:t xml:space="preserve"/>
      </w:r>
    </w:p>
    <w:p>
      <w:pPr>
        <w:spacing w:after="120"/>
      </w:pPr>
      <w:r>
        <w:rPr>
          <w:rFonts w:ascii="Arial" w:cs="Arial" w:eastAsia="Arial" w:hAnsi="Arial"/>
          <w:sz w:val="20"/>
          <w:szCs w:val="20"/>
        </w:rPr>
        <w:t xml:space="preserve">Complete separation of all UCCA data stores by classification, access tier, and jurisdiction controls.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80"/>
        <w:gridCol w:w="2160"/>
        <w:gridCol w:w="1680"/>
        <w:gridCol w:w="1680"/>
        <w:gridCol w:w="216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Store</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Contains</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Classification</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Access tier</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Jurisdiction</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7"/>
                <w:szCs w:val="17"/>
              </w:rPr>
              <w:t xml:space="preserve">engine-db (D1)</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Chain events, hashes, trust levels, contacts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Operational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Touch</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Global — hashes only, no PII</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7"/>
                <w:szCs w:val="17"/>
              </w:rPr>
              <w:t xml:space="preserve">R2 chains/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User envelopes, hash chain JSON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Proof vault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Actuation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Global — mathematical proof only</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7"/>
                <w:szCs w:val="17"/>
              </w:rPr>
              <w:t xml:space="preserve">R2 evidence/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Encrypted photos, document scans, biometric data</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Biometric / PII — SPECIAL CATEGORY</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Actuation + purpose declaration + chain event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Per-contact jurisdiction: AU / US / EU / APAC</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7"/>
                <w:szCs w:val="17"/>
              </w:rPr>
              <w:t xml:space="preserve">ops-db (D1)</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Operators, user_prefs, comms_log, flags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Platform operational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Touch</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AU (UCCA operating entity)</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7"/>
                <w:szCs w:val="17"/>
              </w:rPr>
              <w:t xml:space="preserve">Workers Secrets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K1 per contact (current), API keys, push secrets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Cryptographic material — CRITICAL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Actuation — destruction is irreversible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Cloudflare global — upgrade path to HSM</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sz w:val="17"/>
                <w:szCs w:val="17"/>
              </w:rPr>
              <w:t xml:space="preserve">Device keychain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K2 (contact's half of key)</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Contact-controlled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Biometric unlock required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Contact's device — UCCA never holds K2</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OPEN ITEMS — WHAT IS NOT YET BUILT</w:t>
            </w:r>
          </w:p>
        </w:tc>
      </w:tr>
    </w:tbl>
    <w:p>
      <w:r>
        <w:t xml:space="preserve"/>
      </w:r>
    </w:p>
    <w:p>
      <w:pPr>
        <w:spacing w:after="120"/>
      </w:pPr>
      <w:r>
        <w:rPr>
          <w:rFonts w:ascii="Arial" w:cs="Arial" w:eastAsia="Arial" w:hAnsi="Arial"/>
          <w:b/>
          <w:bCs/>
          <w:sz w:val="20"/>
          <w:szCs w:val="20"/>
        </w:rPr>
        <w:t xml:space="preserve">These items are architecturally specified but not yet implemented. They must be built before UCCA stores any biometric or sensitive identity evidence in production.</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3360"/>
        <w:gridCol w:w="1440"/>
        <w:gridCol w:w="408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Item</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Status</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Resolution path</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1</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ucca-evidence R2 bucket created + bound to evidence Worker</w:t>
            </w:r>
          </w:p>
        </w:tc>
        <w:tc>
          <w:tcPr>
            <w:tcBorders>
              <w:top w:val="single" w:color="CCCCCC" w:sz="1"/>
              <w:left w:val="single" w:color="CCCCCC" w:sz="1"/>
              <w:bottom w:val="single" w:color="CCCCCC" w:sz="1"/>
              <w:right w:val="single" w:color="CCCCCC" w:sz="1"/>
            </w:tcBorders>
            <w:shd w:fill="FFE4E4" w:val="clear"/>
            <w:tcMar>
              <w:top w:type="dxa" w:w="80"/>
              <w:left w:type="dxa" w:w="120"/>
              <w:bottom w:type="dxa" w:w="80"/>
              <w:right w:type="dxa" w:w="120"/>
            </w:tcMar>
          </w:tcPr>
          <w:p>
            <w:r>
              <w:rPr>
                <w:rFonts w:ascii="Arial" w:cs="Arial" w:eastAsia="Arial" w:hAnsi="Arial"/>
                <w:b/>
                <w:bCs/>
                <w:sz w:val="17"/>
                <w:szCs w:val="17"/>
              </w:rPr>
              <w:t xml:space="preserve">NOT BUILT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Create bucket before first evidence upload. Separate from all other R2 buckets.</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2</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K1Store interface + WorkersSecretsK1Store implementation</w:t>
            </w:r>
          </w:p>
        </w:tc>
        <w:tc>
          <w:tcPr>
            <w:tcBorders>
              <w:top w:val="single" w:color="CCCCCC" w:sz="1"/>
              <w:left w:val="single" w:color="CCCCCC" w:sz="1"/>
              <w:bottom w:val="single" w:color="CCCCCC" w:sz="1"/>
              <w:right w:val="single" w:color="CCCCCC" w:sz="1"/>
            </w:tcBorders>
            <w:shd w:fill="FFE4E4" w:val="clear"/>
            <w:tcMar>
              <w:top w:type="dxa" w:w="80"/>
              <w:left w:type="dxa" w:w="120"/>
              <w:bottom w:type="dxa" w:w="80"/>
              <w:right w:type="dxa" w:w="120"/>
            </w:tcMar>
          </w:tcPr>
          <w:p>
            <w:r>
              <w:rPr>
                <w:rFonts w:ascii="Arial" w:cs="Arial" w:eastAsia="Arial" w:hAnsi="Arial"/>
                <w:b/>
                <w:bCs/>
                <w:sz w:val="17"/>
                <w:szCs w:val="17"/>
              </w:rPr>
              <w:t xml:space="preserve">NOT BUILT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Abstract key retrieval before writing any evidence encryption code.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3</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evidence_retention table in ops-db</w:t>
            </w:r>
          </w:p>
        </w:tc>
        <w:tc>
          <w:tcPr>
            <w:tcBorders>
              <w:top w:val="single" w:color="CCCCCC" w:sz="1"/>
              <w:left w:val="single" w:color="CCCCCC" w:sz="1"/>
              <w:bottom w:val="single" w:color="CCCCCC" w:sz="1"/>
              <w:right w:val="single" w:color="CCCCCC" w:sz="1"/>
            </w:tcBorders>
            <w:shd w:fill="FFE4E4" w:val="clear"/>
            <w:tcMar>
              <w:top w:type="dxa" w:w="80"/>
              <w:left w:type="dxa" w:w="120"/>
              <w:bottom w:type="dxa" w:w="80"/>
              <w:right w:type="dxa" w:w="120"/>
            </w:tcMar>
          </w:tcPr>
          <w:p>
            <w:r>
              <w:rPr>
                <w:rFonts w:ascii="Arial" w:cs="Arial" w:eastAsia="Arial" w:hAnsi="Arial"/>
                <w:b/>
                <w:bCs/>
                <w:sz w:val="17"/>
                <w:szCs w:val="17"/>
              </w:rPr>
              <w:t xml:space="preserve">NOT BUILT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Schema above. Required before first upload to set retention schedule.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4</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Evidence Worker (separate from ucca-api)</w:t>
            </w:r>
          </w:p>
        </w:tc>
        <w:tc>
          <w:tcPr>
            <w:tcBorders>
              <w:top w:val="single" w:color="CCCCCC" w:sz="1"/>
              <w:left w:val="single" w:color="CCCCCC" w:sz="1"/>
              <w:bottom w:val="single" w:color="CCCCCC" w:sz="1"/>
              <w:right w:val="single" w:color="CCCCCC" w:sz="1"/>
            </w:tcBorders>
            <w:shd w:fill="FFE4E4" w:val="clear"/>
            <w:tcMar>
              <w:top w:type="dxa" w:w="80"/>
              <w:left w:type="dxa" w:w="120"/>
              <w:bottom w:type="dxa" w:w="80"/>
              <w:right w:type="dxa" w:w="120"/>
            </w:tcMar>
          </w:tcPr>
          <w:p>
            <w:r>
              <w:rPr>
                <w:rFonts w:ascii="Arial" w:cs="Arial" w:eastAsia="Arial" w:hAnsi="Arial"/>
                <w:b/>
                <w:bCs/>
                <w:sz w:val="17"/>
                <w:szCs w:val="17"/>
              </w:rPr>
              <w:t xml:space="preserve">NOT BUILT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Dedicated Worker for evidence operations only. No shared code path with operational API.</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5</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Nightly destruction Worker</w:t>
            </w:r>
          </w:p>
        </w:tc>
        <w:tc>
          <w:tcPr>
            <w:tcBorders>
              <w:top w:val="single" w:color="CCCCCC" w:sz="1"/>
              <w:left w:val="single" w:color="CCCCCC" w:sz="1"/>
              <w:bottom w:val="single" w:color="CCCCCC" w:sz="1"/>
              <w:right w:val="single" w:color="CCCCCC" w:sz="1"/>
            </w:tcBorders>
            <w:shd w:fill="FFE4E4" w:val="clear"/>
            <w:tcMar>
              <w:top w:type="dxa" w:w="80"/>
              <w:left w:type="dxa" w:w="120"/>
              <w:bottom w:type="dxa" w:w="80"/>
              <w:right w:type="dxa" w:w="120"/>
            </w:tcMar>
          </w:tcPr>
          <w:p>
            <w:r>
              <w:rPr>
                <w:rFonts w:ascii="Arial" w:cs="Arial" w:eastAsia="Arial" w:hAnsi="Arial"/>
                <w:b/>
                <w:bCs/>
                <w:sz w:val="17"/>
                <w:szCs w:val="17"/>
              </w:rPr>
              <w:t xml:space="preserve">NOT BUILT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Scheduled Worker. Must write chain events. Never silent.</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6</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Client-side encryption in Authenticator</w:t>
            </w:r>
          </w:p>
        </w:tc>
        <w:tc>
          <w:tcPr>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r>
              <w:rPr>
                <w:rFonts w:ascii="Arial" w:cs="Arial" w:eastAsia="Arial" w:hAnsi="Arial"/>
                <w:b/>
                <w:bCs/>
                <w:sz w:val="17"/>
                <w:szCs w:val="17"/>
              </w:rPr>
              <w:t xml:space="preserve">DEFERRED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Phase 2 Authenticator. Required before biometric data upload. Current app has no evidence upload.</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7</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AWS KMS upgrade for K1 storage</w:t>
            </w:r>
          </w:p>
        </w:tc>
        <w:tc>
          <w:tcPr>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r>
              <w:rPr>
                <w:rFonts w:ascii="Arial" w:cs="Arial" w:eastAsia="Arial" w:hAnsi="Arial"/>
                <w:b/>
                <w:bCs/>
                <w:sz w:val="17"/>
                <w:szCs w:val="17"/>
              </w:rPr>
              <w:t xml:space="preserve">DEFERRED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Required for defence/aviation/nuclear contracts. Not required for current scale.</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8</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Data residency enforcement</w:t>
            </w:r>
          </w:p>
        </w:tc>
        <w:tc>
          <w:tcPr>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r>
              <w:rPr>
                <w:rFonts w:ascii="Arial" w:cs="Arial" w:eastAsia="Arial" w:hAnsi="Arial"/>
                <w:b/>
                <w:bCs/>
                <w:sz w:val="17"/>
                <w:szCs w:val="17"/>
              </w:rPr>
              <w:t xml:space="preserve">DEFERRED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R2 jurisdiction hints. Required before operating in EU (GDPR enforcement risk).</w:t>
            </w:r>
          </w:p>
        </w:tc>
      </w:tr>
      <w:tr>
        <w:tc>
          <w:tcPr>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sz w:val="17"/>
                <w:szCs w:val="17"/>
              </w:rPr>
              <w:t xml:space="preserve">9</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Contact-initiated erasure flow in Authenticator</w:t>
            </w:r>
          </w:p>
        </w:tc>
        <w:tc>
          <w:tcPr>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tcPr>
          <w:p>
            <w:r>
              <w:rPr>
                <w:rFonts w:ascii="Arial" w:cs="Arial" w:eastAsia="Arial" w:hAnsi="Arial"/>
                <w:b/>
                <w:bCs/>
                <w:sz w:val="17"/>
                <w:szCs w:val="17"/>
              </w:rPr>
              <w:t xml:space="preserve">DEFERRED</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17"/>
                <w:szCs w:val="17"/>
              </w:rPr>
              <w:t xml:space="preserve">Phase 3 Authenticator. Required before GDPR-regulated markets.</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40"/>
              <w:left w:type="dxa" w:w="240"/>
              <w:bottom w:type="dxa" w:w="140"/>
              <w:right w:type="dxa" w:w="240"/>
            </w:tcMar>
          </w:tcPr>
          <w:p>
            <w:r>
              <w:rPr>
                <w:rFonts w:ascii="Arial" w:cs="Arial" w:eastAsia="Arial" w:hAnsi="Arial"/>
                <w:b/>
                <w:bCs/>
                <w:color w:val="0D6B8C"/>
                <w:sz w:val="18"/>
                <w:szCs w:val="18"/>
              </w:rPr>
              <w:t xml:space="preserve">📋 RULE: </w:t>
            </w:r>
            <w:r>
              <w:rPr>
                <w:rFonts w:ascii="Arial" w:cs="Arial" w:eastAsia="Arial" w:hAnsi="Arial"/>
                <w:color w:val="333333"/>
                <w:sz w:val="18"/>
                <w:szCs w:val="18"/>
              </w:rPr>
              <w:t xml:space="preserve">Items 1–5 must be built before the first piece of identity evidence is stored in production. Items 6–9 must be built before UCCA operates in regulated sectors or GDPR jurisdictions.</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180"/>
              <w:left w:type="dxa" w:w="360"/>
              <w:bottom w:type="dxa" w:w="180"/>
              <w:right w:type="dxa" w:w="360"/>
            </w:tcMar>
          </w:tcPr>
          <w:p>
            <w:pPr>
              <w:jc w:val="center"/>
            </w:pPr>
            <w:r>
              <w:rPr>
                <w:rFonts w:ascii="Arial" w:cs="Arial" w:eastAsia="Arial" w:hAnsi="Arial"/>
                <w:b/>
                <w:bCs/>
                <w:color w:val="FFFFFF"/>
                <w:sz w:val="22"/>
                <w:szCs w:val="22"/>
              </w:rPr>
              <w:t xml:space="preserve">REGULATORY REFERENCE</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2160"/>
        <w:gridCol w:w="4920"/>
        <w:gridCol w:w="120"/>
      </w:tblGrid>
      <w:tr>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Regulation</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Jurisdiction</w:t>
            </w:r>
          </w:p>
        </w:tc>
        <w:tc>
          <w:tcPr>
            <w:tcBorders>
              <w:top w:val="single" w:color="CCCCCC" w:sz="1"/>
              <w:left w:val="single" w:color="CCCCCC" w:sz="1"/>
              <w:bottom w:val="single" w:color="CCCCCC" w:sz="1"/>
              <w:right w:val="single" w:color="CCCCCC" w:sz="1"/>
            </w:tcBorders>
            <w:shd w:fill="E0E0E0" w:val="clear"/>
            <w:tcMar>
              <w:top w:type="dxa" w:w="80"/>
              <w:left w:type="dxa" w:w="120"/>
              <w:bottom w:type="dxa" w:w="80"/>
              <w:right w:type="dxa" w:w="120"/>
            </w:tcMar>
          </w:tcPr>
          <w:p>
            <w:r>
              <w:rPr>
                <w:rFonts w:ascii="Arial" w:cs="Arial" w:eastAsia="Arial" w:hAnsi="Arial"/>
                <w:b/>
                <w:bCs/>
                <w:sz w:val="17"/>
                <w:szCs w:val="17"/>
              </w:rPr>
              <w:t xml:space="preserve">Relevance to UCCA evidence posture</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Privacy Act 1988 / APPs 3,6,11</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Australia</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Sensitive information (biometric) requires explicit consent, purpose limitation, and security. APP 11 requires destruction when no longer needed.</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GDPR Article 9</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 / EEA</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Biometric data for identification = special category. Explicit consent, data minimisation, DPA notification for breaches.</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GDPR Article 17</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EU / EEA</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Right to erasure. K1 destruction is UCCA's erasure mechanism. Chain event is the erasure record.</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Illinois BIPA</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US — Illinois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Biometric data requires written consent, retention policy, destruction schedule. Liquidated damages of $1,000–$5,000 per violation.</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ISO 27001 A.8.2</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International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Information classification. UCCA's data classification map implements this control.</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NIST SP 800-56C Rev 2</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US / International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Key derivation using HKDF. UCCA's HKDF-SHA256 derivation is compliant with this standard.</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NIST SP 800-53 AU-9</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US Federal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Protection of audit information. Chain immutability implements this control.</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FIPS 140-2 Level 2</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US Defence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Cryptographic module validation. Required for US defence contracts. AWS KMS upgrade path satisfies this.</w:t>
            </w:r>
          </w:p>
        </w:tc>
      </w:tr>
    </w:tbl>
    <w:p>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080A0D" w:val="clear"/>
            <w:tcMar>
              <w:top w:type="dxa" w:w="400"/>
              <w:left w:type="dxa" w:w="720"/>
              <w:bottom w:type="dxa" w:w="400"/>
              <w:right w:type="dxa" w:w="720"/>
            </w:tcMar>
          </w:tcPr>
          <w:p>
            <w:pPr>
              <w:spacing w:after="160"/>
              <w:jc w:val="center"/>
            </w:pPr>
            <w:r>
              <w:rPr>
                <w:rFonts w:ascii="Arial" w:cs="Arial" w:eastAsia="Arial" w:hAnsi="Arial"/>
                <w:b/>
                <w:bCs/>
                <w:i/>
                <w:iCs/>
                <w:color w:val="FFFFFF"/>
                <w:sz w:val="24"/>
                <w:szCs w:val="24"/>
              </w:rPr>
              <w:t xml:space="preserve">"The proof must survive the destruction of the evidence."</w:t>
            </w:r>
          </w:p>
          <w:p>
            <w:pPr>
              <w:spacing w:after="120"/>
              <w:jc w:val="center"/>
            </w:pPr>
            <w:r>
              <w:rPr>
                <w:rFonts w:ascii="Arial" w:cs="Arial" w:eastAsia="Arial" w:hAnsi="Arial"/>
                <w:color w:val="9AAABB"/>
                <w:sz w:val="17"/>
                <w:szCs w:val="17"/>
              </w:rPr>
              <w:t xml:space="preserve">UCCA Architecture Principles — Section 8</w:t>
            </w:r>
          </w:p>
          <w:p>
            <w:pPr>
              <w:jc w:val="center"/>
            </w:pPr>
            <w:r>
              <w:rPr>
                <w:rFonts w:ascii="Arial" w:cs="Arial" w:eastAsia="Arial" w:hAnsi="Arial"/>
                <w:color w:val="667788"/>
                <w:sz w:val="16"/>
                <w:szCs w:val="16"/>
              </w:rPr>
              <w:t xml:space="preserve">Version 1.0  ·  13 March 2026  ·  Internal. Not for distribution.</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000000"/>
      <w:sz w:val="30"/>
      <w:szCs w:val="30"/>
    </w:rPr>
  </w:style>
  <w:style w:type="paragraph" w:styleId="Heading2">
    <w:name w:val="Heading 2"/>
    <w:basedOn w:val="Normal"/>
    <w:next w:val="Normal"/>
    <w:qFormat/>
    <w:pPr>
      <w:pBdr>
        <w:bottom w:val="single" w:color="EEEEEE" w:sz="1"/>
      </w:pBdr>
      <w:spacing w:after="160" w:before="320"/>
      <w:outlineLvl w:val="1"/>
    </w:pPr>
    <w:rPr>
      <w:rFonts w:ascii="Arial" w:cs="Arial" w:eastAsia="Arial" w:hAnsi="Arial"/>
      <w:b/>
      <w:bCs/>
      <w:color w:val="111111"/>
      <w:sz w:val="24"/>
      <w:szCs w:val="24"/>
    </w:rPr>
  </w:style>
  <w:style w:type="paragraph" w:styleId="Heading3">
    <w:name w:val="Heading 3"/>
    <w:basedOn w:val="Normal"/>
    <w:next w:val="Normal"/>
    <w:qFormat/>
    <w:pPr>
      <w:spacing w:after="120" w:before="240"/>
      <w:outlineLvl w:val="2"/>
    </w:pPr>
    <w:rPr>
      <w:rFonts w:ascii="Arial" w:cs="Arial" w:eastAsia="Arial" w:hAnsi="Arial"/>
      <w:b/>
      <w:bCs/>
      <w:color w:val="222222"/>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2026-03-13T14:00:45.793Z</dcterms:created>
  <dcterms:modified xsi:type="dcterms:W3CDTF">2026-03-13T14:00:45.815Z</dcterms:modified>
</cp:coreProperties>
</file>

<file path=docProps/custom.xml><?xml version="1.0" encoding="utf-8"?>
<Properties xmlns="http://schemas.openxmlformats.org/officeDocument/2006/custom-properties" xmlns:vt="http://schemas.openxmlformats.org/officeDocument/2006/docPropsVTypes"/>
</file>